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cs="宋体"/>
          <w:b/>
          <w:bCs/>
          <w:color w:val="auto"/>
          <w:sz w:val="32"/>
          <w:szCs w:val="32"/>
          <w:lang w:val="en-US" w:eastAsia="zh-CN"/>
        </w:rPr>
        <w:t>府谷县</w:t>
      </w:r>
      <w:r>
        <w:rPr>
          <w:rFonts w:hint="eastAsia" w:ascii="宋体" w:hAnsi="宋体" w:cs="宋体"/>
          <w:b/>
          <w:bCs/>
          <w:color w:val="000000"/>
          <w:sz w:val="32"/>
          <w:szCs w:val="32"/>
          <w:lang w:val="en-US" w:eastAsia="zh-CN"/>
        </w:rPr>
        <w:t>儿童玩具</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cs="Times New Roman"/>
          <w:color w:val="000000"/>
          <w:szCs w:val="21"/>
          <w:lang w:val="en-US" w:eastAsia="zh-CN"/>
        </w:rPr>
        <w:t>3个</w:t>
      </w:r>
      <w:r>
        <w:rPr>
          <w:color w:val="000000"/>
          <w:szCs w:val="21"/>
        </w:rPr>
        <w:t>，其中</w:t>
      </w:r>
      <w:r>
        <w:rPr>
          <w:rFonts w:hint="eastAsia"/>
          <w:color w:val="auto"/>
          <w:szCs w:val="21"/>
          <w:lang w:val="en-US" w:eastAsia="zh-CN"/>
        </w:rPr>
        <w:t>2个</w:t>
      </w:r>
      <w:r>
        <w:rPr>
          <w:color w:val="000000"/>
          <w:szCs w:val="21"/>
        </w:rPr>
        <w:t>作为检验样品</w:t>
      </w:r>
      <w:r>
        <w:rPr>
          <w:rFonts w:hint="eastAsia"/>
          <w:color w:val="000000"/>
          <w:szCs w:val="21"/>
          <w:lang w:eastAsia="zh-CN"/>
        </w:rPr>
        <w:t>，</w:t>
      </w:r>
      <w:r>
        <w:rPr>
          <w:rFonts w:hint="eastAsia"/>
          <w:color w:val="auto"/>
          <w:szCs w:val="21"/>
          <w:lang w:val="en-US" w:eastAsia="zh-CN"/>
        </w:rPr>
        <w:t>1个</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D229A77">
      <w:pPr>
        <w:snapToGrid w:val="0"/>
        <w:spacing w:line="440" w:lineRule="exact"/>
        <w:jc w:val="center"/>
        <w:rPr>
          <w:rFonts w:eastAsia="黑体"/>
          <w:szCs w:val="21"/>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820"/>
        <w:gridCol w:w="3625"/>
      </w:tblGrid>
      <w:tr w14:paraId="5499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32" w:type="pct"/>
            <w:noWrap w:val="0"/>
            <w:vAlign w:val="center"/>
          </w:tcPr>
          <w:p w14:paraId="4093073A">
            <w:pPr>
              <w:spacing w:line="300" w:lineRule="exact"/>
              <w:jc w:val="center"/>
              <w:rPr>
                <w:szCs w:val="21"/>
              </w:rPr>
            </w:pPr>
            <w:r>
              <w:rPr>
                <w:szCs w:val="21"/>
              </w:rPr>
              <w:t>序号</w:t>
            </w:r>
          </w:p>
        </w:tc>
        <w:tc>
          <w:tcPr>
            <w:tcW w:w="2241" w:type="pct"/>
            <w:noWrap w:val="0"/>
            <w:vAlign w:val="center"/>
          </w:tcPr>
          <w:p w14:paraId="56B6A764">
            <w:pPr>
              <w:spacing w:line="300" w:lineRule="exact"/>
              <w:jc w:val="center"/>
              <w:rPr>
                <w:szCs w:val="21"/>
              </w:rPr>
            </w:pPr>
            <w:r>
              <w:rPr>
                <w:szCs w:val="21"/>
              </w:rPr>
              <w:t>检验项目</w:t>
            </w:r>
          </w:p>
        </w:tc>
        <w:tc>
          <w:tcPr>
            <w:tcW w:w="2126" w:type="pct"/>
            <w:noWrap w:val="0"/>
            <w:vAlign w:val="center"/>
          </w:tcPr>
          <w:p w14:paraId="36A6D001">
            <w:pPr>
              <w:spacing w:line="300" w:lineRule="exact"/>
              <w:jc w:val="center"/>
              <w:rPr>
                <w:szCs w:val="21"/>
              </w:rPr>
            </w:pPr>
            <w:r>
              <w:rPr>
                <w:szCs w:val="21"/>
              </w:rPr>
              <w:t>检验方法</w:t>
            </w:r>
          </w:p>
        </w:tc>
      </w:tr>
      <w:tr w14:paraId="3BEE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14:paraId="27FDEDC0">
            <w:pPr>
              <w:pStyle w:val="2"/>
              <w:spacing w:line="300" w:lineRule="exact"/>
              <w:jc w:val="left"/>
              <w:rPr>
                <w:rFonts w:ascii="Times New Roman" w:hAnsi="Times New Roman"/>
                <w:sz w:val="21"/>
                <w:szCs w:val="21"/>
              </w:rPr>
            </w:pPr>
            <w:r>
              <w:rPr>
                <w:rFonts w:ascii="Times New Roman" w:hAnsi="Times New Roman"/>
                <w:bCs/>
                <w:sz w:val="21"/>
                <w:szCs w:val="21"/>
              </w:rPr>
              <w:t>一、机械与物理性能（正常使用）</w:t>
            </w:r>
          </w:p>
        </w:tc>
      </w:tr>
      <w:tr w14:paraId="1821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4E47F78">
            <w:pPr>
              <w:pStyle w:val="2"/>
              <w:spacing w:line="300" w:lineRule="exact"/>
              <w:jc w:val="center"/>
              <w:rPr>
                <w:rFonts w:ascii="Times New Roman" w:hAnsi="Times New Roman"/>
                <w:bCs/>
                <w:sz w:val="21"/>
                <w:szCs w:val="21"/>
              </w:rPr>
            </w:pPr>
            <w:r>
              <w:rPr>
                <w:rFonts w:ascii="Times New Roman" w:hAnsi="Times New Roman"/>
                <w:bCs/>
                <w:sz w:val="21"/>
                <w:szCs w:val="21"/>
              </w:rPr>
              <w:t>1</w:t>
            </w:r>
          </w:p>
        </w:tc>
        <w:tc>
          <w:tcPr>
            <w:tcW w:w="2241" w:type="pct"/>
            <w:noWrap w:val="0"/>
            <w:vAlign w:val="center"/>
          </w:tcPr>
          <w:p w14:paraId="756DF3EE">
            <w:pPr>
              <w:pStyle w:val="2"/>
              <w:spacing w:line="300" w:lineRule="exact"/>
              <w:jc w:val="center"/>
              <w:rPr>
                <w:rFonts w:ascii="Times New Roman" w:hAnsi="Times New Roman"/>
                <w:bCs/>
                <w:sz w:val="21"/>
                <w:szCs w:val="21"/>
              </w:rPr>
            </w:pPr>
            <w:r>
              <w:rPr>
                <w:rFonts w:ascii="Times New Roman" w:hAnsi="Times New Roman"/>
                <w:bCs/>
                <w:sz w:val="21"/>
                <w:szCs w:val="21"/>
              </w:rPr>
              <w:t>材料</w:t>
            </w:r>
          </w:p>
        </w:tc>
        <w:tc>
          <w:tcPr>
            <w:tcW w:w="2126" w:type="pct"/>
            <w:noWrap w:val="0"/>
            <w:vAlign w:val="center"/>
          </w:tcPr>
          <w:p w14:paraId="66BBF41B">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3BE9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BCB97C0">
            <w:pPr>
              <w:pStyle w:val="2"/>
              <w:spacing w:line="300" w:lineRule="exact"/>
              <w:jc w:val="center"/>
              <w:rPr>
                <w:rFonts w:ascii="Times New Roman" w:hAnsi="Times New Roman"/>
                <w:bCs/>
                <w:sz w:val="21"/>
                <w:szCs w:val="21"/>
              </w:rPr>
            </w:pPr>
            <w:r>
              <w:rPr>
                <w:rFonts w:ascii="Times New Roman" w:hAnsi="Times New Roman"/>
                <w:bCs/>
                <w:sz w:val="21"/>
                <w:szCs w:val="21"/>
              </w:rPr>
              <w:t>2</w:t>
            </w:r>
          </w:p>
        </w:tc>
        <w:tc>
          <w:tcPr>
            <w:tcW w:w="2241" w:type="pct"/>
            <w:noWrap w:val="0"/>
            <w:vAlign w:val="center"/>
          </w:tcPr>
          <w:p w14:paraId="2948EE07">
            <w:pPr>
              <w:pStyle w:val="2"/>
              <w:spacing w:line="300" w:lineRule="exact"/>
              <w:jc w:val="center"/>
              <w:rPr>
                <w:rFonts w:ascii="Times New Roman" w:hAnsi="Times New Roman"/>
                <w:bCs/>
                <w:sz w:val="21"/>
                <w:szCs w:val="21"/>
              </w:rPr>
            </w:pPr>
            <w:r>
              <w:rPr>
                <w:rFonts w:ascii="Times New Roman" w:hAnsi="Times New Roman"/>
                <w:bCs/>
                <w:sz w:val="21"/>
                <w:szCs w:val="21"/>
              </w:rPr>
              <w:t>小零件</w:t>
            </w:r>
          </w:p>
        </w:tc>
        <w:tc>
          <w:tcPr>
            <w:tcW w:w="2126" w:type="pct"/>
            <w:noWrap w:val="0"/>
            <w:vAlign w:val="center"/>
          </w:tcPr>
          <w:p w14:paraId="1C14DF02">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5543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994E5E7">
            <w:pPr>
              <w:pStyle w:val="2"/>
              <w:spacing w:line="300" w:lineRule="exact"/>
              <w:jc w:val="center"/>
              <w:rPr>
                <w:rFonts w:ascii="Times New Roman" w:hAnsi="Times New Roman"/>
                <w:bCs/>
                <w:sz w:val="21"/>
                <w:szCs w:val="21"/>
              </w:rPr>
            </w:pPr>
            <w:r>
              <w:rPr>
                <w:rFonts w:ascii="Times New Roman" w:hAnsi="Times New Roman"/>
                <w:bCs/>
                <w:sz w:val="21"/>
                <w:szCs w:val="21"/>
              </w:rPr>
              <w:t>3</w:t>
            </w:r>
          </w:p>
        </w:tc>
        <w:tc>
          <w:tcPr>
            <w:tcW w:w="2241" w:type="pct"/>
            <w:noWrap w:val="0"/>
            <w:vAlign w:val="center"/>
          </w:tcPr>
          <w:p w14:paraId="0170B27D">
            <w:pPr>
              <w:pStyle w:val="2"/>
              <w:spacing w:line="300" w:lineRule="exact"/>
              <w:jc w:val="center"/>
              <w:rPr>
                <w:rFonts w:ascii="Times New Roman" w:hAnsi="Times New Roman"/>
                <w:bCs/>
                <w:sz w:val="21"/>
                <w:szCs w:val="21"/>
              </w:rPr>
            </w:pPr>
            <w:r>
              <w:rPr>
                <w:rFonts w:ascii="Times New Roman" w:hAnsi="Times New Roman"/>
                <w:bCs/>
                <w:sz w:val="21"/>
                <w:szCs w:val="21"/>
              </w:rPr>
              <w:t>挤压玩具、摇铃及类似玩具</w:t>
            </w:r>
          </w:p>
        </w:tc>
        <w:tc>
          <w:tcPr>
            <w:tcW w:w="2126" w:type="pct"/>
            <w:noWrap w:val="0"/>
            <w:vAlign w:val="center"/>
          </w:tcPr>
          <w:p w14:paraId="3160B70E">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49AD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DCB18FE">
            <w:pPr>
              <w:pStyle w:val="2"/>
              <w:spacing w:line="300" w:lineRule="exact"/>
              <w:jc w:val="center"/>
              <w:rPr>
                <w:rFonts w:ascii="Times New Roman" w:hAnsi="Times New Roman"/>
                <w:bCs/>
                <w:sz w:val="21"/>
                <w:szCs w:val="21"/>
              </w:rPr>
            </w:pPr>
            <w:r>
              <w:rPr>
                <w:rFonts w:ascii="Times New Roman" w:hAnsi="Times New Roman"/>
                <w:bCs/>
                <w:sz w:val="21"/>
                <w:szCs w:val="21"/>
              </w:rPr>
              <w:t>4</w:t>
            </w:r>
          </w:p>
        </w:tc>
        <w:tc>
          <w:tcPr>
            <w:tcW w:w="2241" w:type="pct"/>
            <w:noWrap w:val="0"/>
            <w:vAlign w:val="center"/>
          </w:tcPr>
          <w:p w14:paraId="5CE906C1">
            <w:pPr>
              <w:pStyle w:val="2"/>
              <w:spacing w:line="300" w:lineRule="exact"/>
              <w:jc w:val="center"/>
              <w:rPr>
                <w:rFonts w:ascii="Times New Roman" w:hAnsi="Times New Roman"/>
                <w:bCs/>
                <w:sz w:val="21"/>
                <w:szCs w:val="21"/>
              </w:rPr>
            </w:pPr>
            <w:r>
              <w:rPr>
                <w:rFonts w:ascii="Times New Roman" w:hAnsi="Times New Roman"/>
                <w:bCs/>
                <w:sz w:val="21"/>
                <w:szCs w:val="21"/>
              </w:rPr>
              <w:t>小球</w:t>
            </w:r>
          </w:p>
        </w:tc>
        <w:tc>
          <w:tcPr>
            <w:tcW w:w="2126" w:type="pct"/>
            <w:noWrap w:val="0"/>
            <w:vAlign w:val="center"/>
          </w:tcPr>
          <w:p w14:paraId="46AE9266">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1A4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02746F6">
            <w:pPr>
              <w:pStyle w:val="2"/>
              <w:spacing w:line="300" w:lineRule="exact"/>
              <w:jc w:val="center"/>
              <w:rPr>
                <w:rFonts w:ascii="Times New Roman" w:hAnsi="Times New Roman"/>
                <w:bCs/>
                <w:sz w:val="21"/>
                <w:szCs w:val="21"/>
              </w:rPr>
            </w:pPr>
            <w:r>
              <w:rPr>
                <w:rFonts w:ascii="Times New Roman" w:hAnsi="Times New Roman"/>
                <w:bCs/>
                <w:sz w:val="21"/>
                <w:szCs w:val="21"/>
              </w:rPr>
              <w:t>5</w:t>
            </w:r>
          </w:p>
        </w:tc>
        <w:tc>
          <w:tcPr>
            <w:tcW w:w="2241" w:type="pct"/>
            <w:noWrap w:val="0"/>
            <w:vAlign w:val="center"/>
          </w:tcPr>
          <w:p w14:paraId="210E7720">
            <w:pPr>
              <w:pStyle w:val="2"/>
              <w:spacing w:line="300" w:lineRule="exact"/>
              <w:jc w:val="center"/>
              <w:rPr>
                <w:rFonts w:ascii="Times New Roman" w:hAnsi="Times New Roman"/>
                <w:bCs/>
                <w:sz w:val="21"/>
                <w:szCs w:val="21"/>
              </w:rPr>
            </w:pPr>
            <w:r>
              <w:rPr>
                <w:rFonts w:ascii="Times New Roman" w:hAnsi="Times New Roman"/>
                <w:bCs/>
                <w:sz w:val="21"/>
                <w:szCs w:val="21"/>
              </w:rPr>
              <w:t>毛球</w:t>
            </w:r>
          </w:p>
        </w:tc>
        <w:tc>
          <w:tcPr>
            <w:tcW w:w="2126" w:type="pct"/>
            <w:noWrap w:val="0"/>
            <w:vAlign w:val="center"/>
          </w:tcPr>
          <w:p w14:paraId="46509FCB">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1820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16A92F5">
            <w:pPr>
              <w:pStyle w:val="2"/>
              <w:spacing w:line="300" w:lineRule="exact"/>
              <w:jc w:val="center"/>
              <w:rPr>
                <w:rFonts w:ascii="Times New Roman" w:hAnsi="Times New Roman"/>
                <w:bCs/>
                <w:sz w:val="21"/>
                <w:szCs w:val="21"/>
              </w:rPr>
            </w:pPr>
            <w:r>
              <w:rPr>
                <w:rFonts w:ascii="Times New Roman" w:hAnsi="Times New Roman"/>
                <w:bCs/>
                <w:sz w:val="21"/>
                <w:szCs w:val="21"/>
              </w:rPr>
              <w:t>6</w:t>
            </w:r>
          </w:p>
        </w:tc>
        <w:tc>
          <w:tcPr>
            <w:tcW w:w="2241" w:type="pct"/>
            <w:noWrap w:val="0"/>
            <w:vAlign w:val="center"/>
          </w:tcPr>
          <w:p w14:paraId="74F44EA4">
            <w:pPr>
              <w:pStyle w:val="2"/>
              <w:spacing w:line="300" w:lineRule="exact"/>
              <w:jc w:val="center"/>
              <w:rPr>
                <w:rFonts w:ascii="Times New Roman" w:hAnsi="Times New Roman"/>
                <w:bCs/>
                <w:sz w:val="21"/>
                <w:szCs w:val="21"/>
              </w:rPr>
            </w:pPr>
            <w:r>
              <w:rPr>
                <w:rFonts w:ascii="Times New Roman" w:hAnsi="Times New Roman"/>
                <w:bCs/>
                <w:sz w:val="21"/>
                <w:szCs w:val="21"/>
              </w:rPr>
              <w:t>学前玩偶</w:t>
            </w:r>
          </w:p>
        </w:tc>
        <w:tc>
          <w:tcPr>
            <w:tcW w:w="2126" w:type="pct"/>
            <w:noWrap w:val="0"/>
            <w:vAlign w:val="center"/>
          </w:tcPr>
          <w:p w14:paraId="33E33EE9">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02D2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9640451">
            <w:pPr>
              <w:pStyle w:val="2"/>
              <w:spacing w:line="300" w:lineRule="exact"/>
              <w:jc w:val="center"/>
              <w:rPr>
                <w:rFonts w:ascii="Times New Roman" w:hAnsi="Times New Roman"/>
                <w:bCs/>
                <w:sz w:val="21"/>
                <w:szCs w:val="21"/>
              </w:rPr>
            </w:pPr>
            <w:r>
              <w:rPr>
                <w:rFonts w:ascii="Times New Roman" w:hAnsi="Times New Roman"/>
                <w:bCs/>
                <w:sz w:val="21"/>
                <w:szCs w:val="21"/>
              </w:rPr>
              <w:t>7</w:t>
            </w:r>
          </w:p>
        </w:tc>
        <w:tc>
          <w:tcPr>
            <w:tcW w:w="2241" w:type="pct"/>
            <w:noWrap w:val="0"/>
            <w:vAlign w:val="center"/>
          </w:tcPr>
          <w:p w14:paraId="372F6A00">
            <w:pPr>
              <w:pStyle w:val="2"/>
              <w:spacing w:line="300" w:lineRule="exact"/>
              <w:jc w:val="center"/>
              <w:rPr>
                <w:rFonts w:ascii="Times New Roman" w:hAnsi="Times New Roman"/>
                <w:bCs/>
                <w:sz w:val="21"/>
                <w:szCs w:val="21"/>
              </w:rPr>
            </w:pPr>
            <w:r>
              <w:rPr>
                <w:rFonts w:ascii="Times New Roman" w:hAnsi="Times New Roman"/>
                <w:bCs/>
                <w:sz w:val="21"/>
                <w:szCs w:val="21"/>
              </w:rPr>
              <w:t>玩具奶嘴</w:t>
            </w:r>
          </w:p>
        </w:tc>
        <w:tc>
          <w:tcPr>
            <w:tcW w:w="2126" w:type="pct"/>
            <w:noWrap w:val="0"/>
            <w:vAlign w:val="center"/>
          </w:tcPr>
          <w:p w14:paraId="0FFC8AA9">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2146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029D24E">
            <w:pPr>
              <w:pStyle w:val="2"/>
              <w:spacing w:line="300" w:lineRule="exact"/>
              <w:jc w:val="center"/>
              <w:rPr>
                <w:rFonts w:ascii="Times New Roman" w:hAnsi="Times New Roman"/>
                <w:bCs/>
                <w:sz w:val="21"/>
                <w:szCs w:val="21"/>
              </w:rPr>
            </w:pPr>
            <w:r>
              <w:rPr>
                <w:rFonts w:ascii="Times New Roman" w:hAnsi="Times New Roman"/>
                <w:bCs/>
                <w:sz w:val="21"/>
                <w:szCs w:val="21"/>
              </w:rPr>
              <w:t>8</w:t>
            </w:r>
          </w:p>
        </w:tc>
        <w:tc>
          <w:tcPr>
            <w:tcW w:w="2241" w:type="pct"/>
            <w:noWrap w:val="0"/>
            <w:vAlign w:val="center"/>
          </w:tcPr>
          <w:p w14:paraId="60436AD5">
            <w:pPr>
              <w:pStyle w:val="2"/>
              <w:spacing w:line="300" w:lineRule="exact"/>
              <w:jc w:val="center"/>
              <w:rPr>
                <w:rFonts w:ascii="Times New Roman" w:hAnsi="Times New Roman"/>
                <w:bCs/>
                <w:sz w:val="21"/>
                <w:szCs w:val="21"/>
              </w:rPr>
            </w:pPr>
            <w:r>
              <w:rPr>
                <w:rFonts w:ascii="Times New Roman" w:hAnsi="Times New Roman"/>
                <w:bCs/>
                <w:sz w:val="21"/>
                <w:szCs w:val="21"/>
              </w:rPr>
              <w:t>气球</w:t>
            </w:r>
          </w:p>
        </w:tc>
        <w:tc>
          <w:tcPr>
            <w:tcW w:w="2126" w:type="pct"/>
            <w:noWrap w:val="0"/>
            <w:vAlign w:val="center"/>
          </w:tcPr>
          <w:p w14:paraId="39D3B199">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67F7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5BB2C74">
            <w:pPr>
              <w:pStyle w:val="2"/>
              <w:spacing w:line="300" w:lineRule="exact"/>
              <w:jc w:val="center"/>
              <w:rPr>
                <w:rFonts w:ascii="Times New Roman" w:hAnsi="Times New Roman"/>
                <w:bCs/>
                <w:sz w:val="21"/>
                <w:szCs w:val="21"/>
              </w:rPr>
            </w:pPr>
            <w:r>
              <w:rPr>
                <w:rFonts w:ascii="Times New Roman" w:hAnsi="Times New Roman"/>
                <w:bCs/>
                <w:sz w:val="21"/>
                <w:szCs w:val="21"/>
              </w:rPr>
              <w:t>9</w:t>
            </w:r>
          </w:p>
        </w:tc>
        <w:tc>
          <w:tcPr>
            <w:tcW w:w="2241" w:type="pct"/>
            <w:noWrap w:val="0"/>
            <w:vAlign w:val="center"/>
          </w:tcPr>
          <w:p w14:paraId="34F60243">
            <w:pPr>
              <w:pStyle w:val="2"/>
              <w:spacing w:line="300" w:lineRule="exact"/>
              <w:jc w:val="center"/>
              <w:rPr>
                <w:rFonts w:ascii="Times New Roman" w:hAnsi="Times New Roman"/>
                <w:bCs/>
                <w:sz w:val="21"/>
                <w:szCs w:val="21"/>
              </w:rPr>
            </w:pPr>
            <w:r>
              <w:rPr>
                <w:rFonts w:ascii="Times New Roman" w:hAnsi="Times New Roman"/>
                <w:bCs/>
                <w:sz w:val="21"/>
                <w:szCs w:val="21"/>
              </w:rPr>
              <w:t>弹珠</w:t>
            </w:r>
          </w:p>
        </w:tc>
        <w:tc>
          <w:tcPr>
            <w:tcW w:w="2126" w:type="pct"/>
            <w:noWrap w:val="0"/>
            <w:vAlign w:val="center"/>
          </w:tcPr>
          <w:p w14:paraId="006EC6F3">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2D9B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89C69A1">
            <w:pPr>
              <w:pStyle w:val="2"/>
              <w:spacing w:line="300" w:lineRule="exact"/>
              <w:jc w:val="center"/>
              <w:rPr>
                <w:rFonts w:ascii="Times New Roman" w:hAnsi="Times New Roman"/>
                <w:bCs/>
                <w:sz w:val="21"/>
                <w:szCs w:val="21"/>
              </w:rPr>
            </w:pPr>
            <w:r>
              <w:rPr>
                <w:rFonts w:ascii="Times New Roman" w:hAnsi="Times New Roman"/>
                <w:bCs/>
                <w:sz w:val="21"/>
                <w:szCs w:val="21"/>
              </w:rPr>
              <w:t>10</w:t>
            </w:r>
          </w:p>
        </w:tc>
        <w:tc>
          <w:tcPr>
            <w:tcW w:w="2241" w:type="pct"/>
            <w:noWrap w:val="0"/>
            <w:vAlign w:val="center"/>
          </w:tcPr>
          <w:p w14:paraId="0D5CE2D8">
            <w:pPr>
              <w:pStyle w:val="2"/>
              <w:spacing w:line="300" w:lineRule="exact"/>
              <w:jc w:val="center"/>
              <w:rPr>
                <w:rFonts w:ascii="Times New Roman" w:hAnsi="Times New Roman"/>
                <w:bCs/>
                <w:sz w:val="21"/>
                <w:szCs w:val="21"/>
              </w:rPr>
            </w:pPr>
            <w:r>
              <w:rPr>
                <w:rFonts w:ascii="Times New Roman" w:hAnsi="Times New Roman"/>
                <w:bCs/>
                <w:sz w:val="21"/>
                <w:szCs w:val="21"/>
              </w:rPr>
              <w:t>半球形玩具</w:t>
            </w:r>
          </w:p>
        </w:tc>
        <w:tc>
          <w:tcPr>
            <w:tcW w:w="2126" w:type="pct"/>
            <w:noWrap w:val="0"/>
            <w:vAlign w:val="center"/>
          </w:tcPr>
          <w:p w14:paraId="460835B5">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FFD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40E0758">
            <w:pPr>
              <w:pStyle w:val="2"/>
              <w:spacing w:line="300" w:lineRule="exact"/>
              <w:jc w:val="center"/>
              <w:rPr>
                <w:rFonts w:ascii="Times New Roman" w:hAnsi="Times New Roman"/>
                <w:bCs/>
                <w:sz w:val="21"/>
                <w:szCs w:val="21"/>
              </w:rPr>
            </w:pPr>
            <w:r>
              <w:rPr>
                <w:rFonts w:ascii="Times New Roman" w:hAnsi="Times New Roman"/>
                <w:bCs/>
                <w:sz w:val="21"/>
                <w:szCs w:val="21"/>
              </w:rPr>
              <w:t>11</w:t>
            </w:r>
          </w:p>
        </w:tc>
        <w:tc>
          <w:tcPr>
            <w:tcW w:w="2241" w:type="pct"/>
            <w:noWrap w:val="0"/>
            <w:vAlign w:val="center"/>
          </w:tcPr>
          <w:p w14:paraId="7A074FEE">
            <w:pPr>
              <w:pStyle w:val="2"/>
              <w:spacing w:line="300" w:lineRule="exact"/>
              <w:jc w:val="center"/>
              <w:rPr>
                <w:rFonts w:ascii="Times New Roman" w:hAnsi="Times New Roman"/>
                <w:bCs/>
                <w:sz w:val="21"/>
                <w:szCs w:val="21"/>
              </w:rPr>
            </w:pPr>
            <w:r>
              <w:rPr>
                <w:rFonts w:ascii="Times New Roman" w:hAnsi="Times New Roman"/>
                <w:bCs/>
                <w:sz w:val="21"/>
                <w:szCs w:val="21"/>
              </w:rPr>
              <w:t>可触及的金属或玻璃边缘</w:t>
            </w:r>
          </w:p>
        </w:tc>
        <w:tc>
          <w:tcPr>
            <w:tcW w:w="2126" w:type="pct"/>
            <w:noWrap w:val="0"/>
            <w:vAlign w:val="center"/>
          </w:tcPr>
          <w:p w14:paraId="3AD84F22">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3F7C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48B3E20">
            <w:pPr>
              <w:pStyle w:val="2"/>
              <w:spacing w:line="300" w:lineRule="exact"/>
              <w:jc w:val="center"/>
              <w:rPr>
                <w:rFonts w:ascii="Times New Roman" w:hAnsi="Times New Roman"/>
                <w:bCs/>
                <w:sz w:val="21"/>
                <w:szCs w:val="21"/>
              </w:rPr>
            </w:pPr>
            <w:r>
              <w:rPr>
                <w:rFonts w:ascii="Times New Roman" w:hAnsi="Times New Roman"/>
                <w:bCs/>
                <w:sz w:val="21"/>
                <w:szCs w:val="21"/>
              </w:rPr>
              <w:t>12</w:t>
            </w:r>
          </w:p>
        </w:tc>
        <w:tc>
          <w:tcPr>
            <w:tcW w:w="2241" w:type="pct"/>
            <w:noWrap w:val="0"/>
            <w:vAlign w:val="center"/>
          </w:tcPr>
          <w:p w14:paraId="44DAB830">
            <w:pPr>
              <w:pStyle w:val="2"/>
              <w:spacing w:line="300" w:lineRule="exact"/>
              <w:jc w:val="center"/>
              <w:rPr>
                <w:rFonts w:ascii="Times New Roman" w:hAnsi="Times New Roman"/>
                <w:bCs/>
                <w:sz w:val="21"/>
                <w:szCs w:val="21"/>
              </w:rPr>
            </w:pPr>
            <w:r>
              <w:rPr>
                <w:rFonts w:ascii="Times New Roman" w:hAnsi="Times New Roman"/>
                <w:bCs/>
                <w:sz w:val="21"/>
                <w:szCs w:val="21"/>
              </w:rPr>
              <w:t>功能性锐利边缘</w:t>
            </w:r>
          </w:p>
        </w:tc>
        <w:tc>
          <w:tcPr>
            <w:tcW w:w="2126" w:type="pct"/>
            <w:noWrap w:val="0"/>
            <w:vAlign w:val="center"/>
          </w:tcPr>
          <w:p w14:paraId="4B46D3C3">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2F08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B9E13BA">
            <w:pPr>
              <w:pStyle w:val="2"/>
              <w:spacing w:line="300" w:lineRule="exact"/>
              <w:jc w:val="center"/>
              <w:rPr>
                <w:rFonts w:ascii="Times New Roman" w:hAnsi="Times New Roman"/>
                <w:bCs/>
                <w:sz w:val="21"/>
                <w:szCs w:val="21"/>
              </w:rPr>
            </w:pPr>
            <w:bookmarkStart w:id="0" w:name="_Hlk28281258"/>
            <w:r>
              <w:rPr>
                <w:rFonts w:ascii="Times New Roman" w:hAnsi="Times New Roman"/>
                <w:bCs/>
                <w:sz w:val="21"/>
                <w:szCs w:val="21"/>
              </w:rPr>
              <w:t>13</w:t>
            </w:r>
          </w:p>
        </w:tc>
        <w:tc>
          <w:tcPr>
            <w:tcW w:w="2241" w:type="pct"/>
            <w:noWrap w:val="0"/>
            <w:vAlign w:val="center"/>
          </w:tcPr>
          <w:p w14:paraId="2A2286D4">
            <w:pPr>
              <w:spacing w:line="300" w:lineRule="exact"/>
              <w:jc w:val="center"/>
              <w:rPr>
                <w:bCs/>
                <w:szCs w:val="21"/>
              </w:rPr>
            </w:pPr>
            <w:r>
              <w:rPr>
                <w:bCs/>
                <w:kern w:val="0"/>
                <w:szCs w:val="21"/>
              </w:rPr>
              <w:t>金属玩具边缘</w:t>
            </w:r>
          </w:p>
        </w:tc>
        <w:tc>
          <w:tcPr>
            <w:tcW w:w="2126" w:type="pct"/>
            <w:noWrap w:val="0"/>
            <w:vAlign w:val="center"/>
          </w:tcPr>
          <w:p w14:paraId="17285AFF">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bookmarkEnd w:id="0"/>
      <w:tr w14:paraId="5B1B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7F47B1D">
            <w:pPr>
              <w:pStyle w:val="2"/>
              <w:spacing w:line="300" w:lineRule="exact"/>
              <w:jc w:val="center"/>
              <w:rPr>
                <w:rFonts w:ascii="Times New Roman" w:hAnsi="Times New Roman"/>
                <w:bCs/>
                <w:sz w:val="21"/>
                <w:szCs w:val="21"/>
              </w:rPr>
            </w:pPr>
            <w:r>
              <w:rPr>
                <w:rFonts w:ascii="Times New Roman" w:hAnsi="Times New Roman"/>
                <w:bCs/>
                <w:sz w:val="21"/>
                <w:szCs w:val="21"/>
              </w:rPr>
              <w:t>14</w:t>
            </w:r>
          </w:p>
        </w:tc>
        <w:tc>
          <w:tcPr>
            <w:tcW w:w="2241" w:type="pct"/>
            <w:noWrap w:val="0"/>
            <w:vAlign w:val="center"/>
          </w:tcPr>
          <w:p w14:paraId="6B09B5B5">
            <w:pPr>
              <w:pStyle w:val="2"/>
              <w:spacing w:line="300" w:lineRule="exact"/>
              <w:jc w:val="center"/>
              <w:rPr>
                <w:rFonts w:ascii="Times New Roman" w:hAnsi="Times New Roman"/>
                <w:bCs/>
                <w:sz w:val="21"/>
                <w:szCs w:val="21"/>
              </w:rPr>
            </w:pPr>
            <w:r>
              <w:rPr>
                <w:rFonts w:ascii="Times New Roman" w:hAnsi="Times New Roman"/>
                <w:bCs/>
                <w:sz w:val="21"/>
                <w:szCs w:val="21"/>
              </w:rPr>
              <w:t>模塑玩具边缘</w:t>
            </w:r>
          </w:p>
        </w:tc>
        <w:tc>
          <w:tcPr>
            <w:tcW w:w="2126" w:type="pct"/>
            <w:noWrap w:val="0"/>
            <w:vAlign w:val="center"/>
          </w:tcPr>
          <w:p w14:paraId="7FE371CB">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1DBE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1667E01">
            <w:pPr>
              <w:pStyle w:val="2"/>
              <w:spacing w:line="300" w:lineRule="exact"/>
              <w:jc w:val="center"/>
              <w:rPr>
                <w:rFonts w:ascii="Times New Roman" w:hAnsi="Times New Roman"/>
                <w:bCs/>
                <w:sz w:val="21"/>
                <w:szCs w:val="21"/>
              </w:rPr>
            </w:pPr>
            <w:r>
              <w:rPr>
                <w:rFonts w:ascii="Times New Roman" w:hAnsi="Times New Roman"/>
                <w:bCs/>
                <w:sz w:val="21"/>
                <w:szCs w:val="21"/>
              </w:rPr>
              <w:t>15</w:t>
            </w:r>
          </w:p>
        </w:tc>
        <w:tc>
          <w:tcPr>
            <w:tcW w:w="2241" w:type="pct"/>
            <w:noWrap w:val="0"/>
            <w:vAlign w:val="center"/>
          </w:tcPr>
          <w:p w14:paraId="271927D0">
            <w:pPr>
              <w:pStyle w:val="2"/>
              <w:spacing w:line="300" w:lineRule="exact"/>
              <w:jc w:val="center"/>
              <w:rPr>
                <w:rFonts w:ascii="Times New Roman" w:hAnsi="Times New Roman"/>
                <w:bCs/>
                <w:sz w:val="21"/>
                <w:szCs w:val="21"/>
              </w:rPr>
            </w:pPr>
            <w:r>
              <w:rPr>
                <w:rFonts w:ascii="Times New Roman" w:hAnsi="Times New Roman"/>
                <w:bCs/>
                <w:sz w:val="21"/>
                <w:szCs w:val="21"/>
              </w:rPr>
              <w:t>外露螺栓或螺纹杆的边缘</w:t>
            </w:r>
          </w:p>
        </w:tc>
        <w:tc>
          <w:tcPr>
            <w:tcW w:w="2126" w:type="pct"/>
            <w:noWrap w:val="0"/>
            <w:vAlign w:val="center"/>
          </w:tcPr>
          <w:p w14:paraId="6C3A779C">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67F6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0C5FC5D">
            <w:pPr>
              <w:pStyle w:val="2"/>
              <w:spacing w:line="300" w:lineRule="exact"/>
              <w:jc w:val="center"/>
              <w:rPr>
                <w:rFonts w:ascii="Times New Roman" w:hAnsi="Times New Roman"/>
                <w:bCs/>
                <w:sz w:val="21"/>
                <w:szCs w:val="21"/>
              </w:rPr>
            </w:pPr>
            <w:r>
              <w:rPr>
                <w:rFonts w:ascii="Times New Roman" w:hAnsi="Times New Roman"/>
                <w:bCs/>
                <w:sz w:val="21"/>
                <w:szCs w:val="21"/>
              </w:rPr>
              <w:t>16</w:t>
            </w:r>
          </w:p>
        </w:tc>
        <w:tc>
          <w:tcPr>
            <w:tcW w:w="2241" w:type="pct"/>
            <w:noWrap w:val="0"/>
            <w:vAlign w:val="center"/>
          </w:tcPr>
          <w:p w14:paraId="1F47B922">
            <w:pPr>
              <w:pStyle w:val="2"/>
              <w:spacing w:line="300" w:lineRule="exact"/>
              <w:jc w:val="center"/>
              <w:rPr>
                <w:rFonts w:ascii="Times New Roman" w:hAnsi="Times New Roman"/>
                <w:bCs/>
                <w:sz w:val="21"/>
                <w:szCs w:val="21"/>
              </w:rPr>
            </w:pPr>
            <w:r>
              <w:rPr>
                <w:rFonts w:ascii="Times New Roman" w:hAnsi="Times New Roman"/>
                <w:bCs/>
                <w:sz w:val="21"/>
                <w:szCs w:val="21"/>
              </w:rPr>
              <w:t>可触及的锐利尖端</w:t>
            </w:r>
          </w:p>
        </w:tc>
        <w:tc>
          <w:tcPr>
            <w:tcW w:w="2126" w:type="pct"/>
            <w:noWrap w:val="0"/>
            <w:vAlign w:val="center"/>
          </w:tcPr>
          <w:p w14:paraId="56F460EA">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076C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5BA5A5A">
            <w:pPr>
              <w:pStyle w:val="2"/>
              <w:spacing w:line="300" w:lineRule="exact"/>
              <w:jc w:val="center"/>
              <w:rPr>
                <w:rFonts w:ascii="Times New Roman" w:hAnsi="Times New Roman"/>
                <w:bCs/>
                <w:sz w:val="21"/>
                <w:szCs w:val="21"/>
              </w:rPr>
            </w:pPr>
            <w:r>
              <w:rPr>
                <w:rFonts w:ascii="Times New Roman" w:hAnsi="Times New Roman"/>
                <w:bCs/>
                <w:sz w:val="21"/>
                <w:szCs w:val="21"/>
              </w:rPr>
              <w:t>17</w:t>
            </w:r>
          </w:p>
        </w:tc>
        <w:tc>
          <w:tcPr>
            <w:tcW w:w="2241" w:type="pct"/>
            <w:noWrap w:val="0"/>
            <w:vAlign w:val="center"/>
          </w:tcPr>
          <w:p w14:paraId="5A9A2256">
            <w:pPr>
              <w:pStyle w:val="2"/>
              <w:spacing w:line="300" w:lineRule="exact"/>
              <w:jc w:val="center"/>
              <w:rPr>
                <w:rFonts w:ascii="Times New Roman" w:hAnsi="Times New Roman"/>
                <w:bCs/>
                <w:sz w:val="21"/>
                <w:szCs w:val="21"/>
              </w:rPr>
            </w:pPr>
            <w:r>
              <w:rPr>
                <w:rFonts w:ascii="Times New Roman" w:hAnsi="Times New Roman"/>
                <w:bCs/>
                <w:sz w:val="21"/>
                <w:szCs w:val="21"/>
              </w:rPr>
              <w:t>功能性锐利尖端</w:t>
            </w:r>
          </w:p>
        </w:tc>
        <w:tc>
          <w:tcPr>
            <w:tcW w:w="2126" w:type="pct"/>
            <w:noWrap w:val="0"/>
            <w:vAlign w:val="center"/>
          </w:tcPr>
          <w:p w14:paraId="4BEC9F03">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7FFE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AA0FF65">
            <w:pPr>
              <w:pStyle w:val="2"/>
              <w:spacing w:line="300" w:lineRule="exact"/>
              <w:jc w:val="center"/>
              <w:rPr>
                <w:rFonts w:ascii="Times New Roman" w:hAnsi="Times New Roman"/>
                <w:bCs/>
                <w:sz w:val="21"/>
                <w:szCs w:val="21"/>
              </w:rPr>
            </w:pPr>
            <w:r>
              <w:rPr>
                <w:rFonts w:ascii="Times New Roman" w:hAnsi="Times New Roman"/>
                <w:bCs/>
                <w:sz w:val="21"/>
                <w:szCs w:val="21"/>
              </w:rPr>
              <w:t>18</w:t>
            </w:r>
          </w:p>
        </w:tc>
        <w:tc>
          <w:tcPr>
            <w:tcW w:w="2241" w:type="pct"/>
            <w:noWrap w:val="0"/>
            <w:vAlign w:val="center"/>
          </w:tcPr>
          <w:p w14:paraId="6C51DA5A">
            <w:pPr>
              <w:spacing w:line="300" w:lineRule="exact"/>
              <w:jc w:val="center"/>
              <w:rPr>
                <w:bCs/>
                <w:kern w:val="0"/>
                <w:szCs w:val="21"/>
              </w:rPr>
            </w:pPr>
            <w:r>
              <w:rPr>
                <w:bCs/>
                <w:kern w:val="0"/>
                <w:szCs w:val="21"/>
              </w:rPr>
              <w:t>木制玩具</w:t>
            </w:r>
          </w:p>
        </w:tc>
        <w:tc>
          <w:tcPr>
            <w:tcW w:w="2126" w:type="pct"/>
            <w:noWrap w:val="0"/>
            <w:vAlign w:val="center"/>
          </w:tcPr>
          <w:p w14:paraId="7C037650">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2D81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C3DC798">
            <w:pPr>
              <w:pStyle w:val="2"/>
              <w:spacing w:line="300" w:lineRule="exact"/>
              <w:jc w:val="center"/>
              <w:rPr>
                <w:rFonts w:ascii="Times New Roman" w:hAnsi="Times New Roman"/>
                <w:bCs/>
                <w:sz w:val="21"/>
                <w:szCs w:val="21"/>
              </w:rPr>
            </w:pPr>
            <w:r>
              <w:rPr>
                <w:rFonts w:ascii="Times New Roman" w:hAnsi="Times New Roman"/>
                <w:bCs/>
                <w:sz w:val="21"/>
                <w:szCs w:val="21"/>
              </w:rPr>
              <w:t>19</w:t>
            </w:r>
          </w:p>
        </w:tc>
        <w:tc>
          <w:tcPr>
            <w:tcW w:w="2241" w:type="pct"/>
            <w:noWrap w:val="0"/>
            <w:vAlign w:val="center"/>
          </w:tcPr>
          <w:p w14:paraId="7551EB3D">
            <w:pPr>
              <w:pStyle w:val="2"/>
              <w:spacing w:line="300" w:lineRule="exact"/>
              <w:jc w:val="center"/>
              <w:rPr>
                <w:rFonts w:ascii="Times New Roman" w:hAnsi="Times New Roman"/>
                <w:bCs/>
                <w:sz w:val="21"/>
                <w:szCs w:val="21"/>
              </w:rPr>
            </w:pPr>
            <w:r>
              <w:rPr>
                <w:rFonts w:ascii="Times New Roman" w:hAnsi="Times New Roman"/>
                <w:color w:val="000000"/>
                <w:sz w:val="21"/>
                <w:szCs w:val="21"/>
              </w:rPr>
              <w:t>突出部件</w:t>
            </w:r>
          </w:p>
        </w:tc>
        <w:tc>
          <w:tcPr>
            <w:tcW w:w="2126" w:type="pct"/>
            <w:noWrap w:val="0"/>
            <w:vAlign w:val="center"/>
          </w:tcPr>
          <w:p w14:paraId="424917CA">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02AC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535A9CE6">
            <w:pPr>
              <w:pStyle w:val="2"/>
              <w:spacing w:line="300" w:lineRule="exact"/>
              <w:jc w:val="center"/>
              <w:rPr>
                <w:rFonts w:ascii="Times New Roman" w:hAnsi="Times New Roman"/>
                <w:bCs/>
                <w:sz w:val="21"/>
                <w:szCs w:val="21"/>
              </w:rPr>
            </w:pPr>
            <w:r>
              <w:rPr>
                <w:rFonts w:ascii="Times New Roman" w:hAnsi="Times New Roman"/>
                <w:bCs/>
                <w:sz w:val="21"/>
                <w:szCs w:val="21"/>
              </w:rPr>
              <w:t>20</w:t>
            </w:r>
          </w:p>
        </w:tc>
        <w:tc>
          <w:tcPr>
            <w:tcW w:w="2241" w:type="pct"/>
            <w:noWrap w:val="0"/>
            <w:vAlign w:val="center"/>
          </w:tcPr>
          <w:p w14:paraId="78E4F905">
            <w:pPr>
              <w:pStyle w:val="2"/>
              <w:spacing w:line="300" w:lineRule="exact"/>
              <w:jc w:val="center"/>
              <w:rPr>
                <w:rFonts w:ascii="Times New Roman" w:hAnsi="Times New Roman"/>
                <w:bCs/>
                <w:sz w:val="21"/>
                <w:szCs w:val="21"/>
              </w:rPr>
            </w:pPr>
            <w:r>
              <w:rPr>
                <w:rFonts w:ascii="Times New Roman" w:hAnsi="Times New Roman"/>
                <w:color w:val="000000"/>
                <w:sz w:val="21"/>
                <w:szCs w:val="21"/>
              </w:rPr>
              <w:t>金属丝和杆件</w:t>
            </w:r>
          </w:p>
        </w:tc>
        <w:tc>
          <w:tcPr>
            <w:tcW w:w="2126" w:type="pct"/>
            <w:noWrap w:val="0"/>
            <w:vAlign w:val="center"/>
          </w:tcPr>
          <w:p w14:paraId="5C544E21">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5AD4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518751F">
            <w:pPr>
              <w:pStyle w:val="2"/>
              <w:spacing w:line="300" w:lineRule="exact"/>
              <w:jc w:val="center"/>
              <w:rPr>
                <w:rFonts w:ascii="Times New Roman" w:hAnsi="Times New Roman"/>
                <w:bCs/>
                <w:sz w:val="21"/>
                <w:szCs w:val="21"/>
              </w:rPr>
            </w:pPr>
            <w:r>
              <w:rPr>
                <w:rFonts w:ascii="Times New Roman" w:hAnsi="Times New Roman"/>
                <w:bCs/>
                <w:sz w:val="21"/>
                <w:szCs w:val="21"/>
              </w:rPr>
              <w:t>21</w:t>
            </w:r>
          </w:p>
        </w:tc>
        <w:tc>
          <w:tcPr>
            <w:tcW w:w="2241" w:type="pct"/>
            <w:noWrap w:val="0"/>
            <w:vAlign w:val="center"/>
          </w:tcPr>
          <w:p w14:paraId="79F3A392">
            <w:pPr>
              <w:pStyle w:val="2"/>
              <w:spacing w:line="300" w:lineRule="exact"/>
              <w:jc w:val="center"/>
              <w:rPr>
                <w:rFonts w:ascii="Times New Roman" w:hAnsi="Times New Roman"/>
                <w:bCs/>
                <w:sz w:val="21"/>
                <w:szCs w:val="21"/>
              </w:rPr>
            </w:pPr>
            <w:r>
              <w:rPr>
                <w:rFonts w:ascii="Times New Roman" w:hAnsi="Times New Roman"/>
                <w:bCs/>
                <w:sz w:val="21"/>
                <w:szCs w:val="21"/>
              </w:rPr>
              <w:t>用于包装或玩具中的塑料袋或塑料薄膜</w:t>
            </w:r>
          </w:p>
        </w:tc>
        <w:tc>
          <w:tcPr>
            <w:tcW w:w="2126" w:type="pct"/>
            <w:noWrap w:val="0"/>
            <w:vAlign w:val="center"/>
          </w:tcPr>
          <w:p w14:paraId="604FBBE2">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59F4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C64B4FC">
            <w:pPr>
              <w:pStyle w:val="2"/>
              <w:spacing w:line="300" w:lineRule="exact"/>
              <w:jc w:val="center"/>
              <w:rPr>
                <w:rFonts w:ascii="Times New Roman" w:hAnsi="Times New Roman"/>
                <w:bCs/>
                <w:sz w:val="21"/>
                <w:szCs w:val="21"/>
              </w:rPr>
            </w:pPr>
            <w:r>
              <w:rPr>
                <w:rFonts w:ascii="Times New Roman" w:hAnsi="Times New Roman"/>
                <w:bCs/>
                <w:sz w:val="21"/>
                <w:szCs w:val="21"/>
              </w:rPr>
              <w:t>22</w:t>
            </w:r>
          </w:p>
        </w:tc>
        <w:tc>
          <w:tcPr>
            <w:tcW w:w="2241" w:type="pct"/>
            <w:noWrap w:val="0"/>
            <w:vAlign w:val="center"/>
          </w:tcPr>
          <w:p w14:paraId="2E0413E3">
            <w:pPr>
              <w:pStyle w:val="2"/>
              <w:spacing w:line="300" w:lineRule="exact"/>
              <w:jc w:val="center"/>
              <w:rPr>
                <w:rFonts w:ascii="Times New Roman" w:hAnsi="Times New Roman"/>
                <w:bCs/>
                <w:sz w:val="21"/>
                <w:szCs w:val="21"/>
              </w:rPr>
            </w:pPr>
            <w:r>
              <w:rPr>
                <w:rFonts w:ascii="Times New Roman" w:hAnsi="Times New Roman"/>
                <w:bCs/>
                <w:sz w:val="21"/>
                <w:szCs w:val="21"/>
              </w:rPr>
              <w:t>18个月以下儿童使用的玩具上的绳索和弹性绳</w:t>
            </w:r>
          </w:p>
        </w:tc>
        <w:tc>
          <w:tcPr>
            <w:tcW w:w="2126" w:type="pct"/>
            <w:noWrap w:val="0"/>
            <w:vAlign w:val="center"/>
          </w:tcPr>
          <w:p w14:paraId="1E03C8C8">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63C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AC464D5">
            <w:pPr>
              <w:pStyle w:val="2"/>
              <w:spacing w:line="300" w:lineRule="exact"/>
              <w:jc w:val="center"/>
              <w:rPr>
                <w:rFonts w:ascii="Times New Roman" w:hAnsi="Times New Roman"/>
                <w:bCs/>
                <w:sz w:val="21"/>
                <w:szCs w:val="21"/>
              </w:rPr>
            </w:pPr>
            <w:r>
              <w:rPr>
                <w:rFonts w:ascii="Times New Roman" w:hAnsi="Times New Roman"/>
                <w:bCs/>
                <w:sz w:val="21"/>
                <w:szCs w:val="21"/>
              </w:rPr>
              <w:t>23</w:t>
            </w:r>
          </w:p>
        </w:tc>
        <w:tc>
          <w:tcPr>
            <w:tcW w:w="2241" w:type="pct"/>
            <w:noWrap w:val="0"/>
            <w:vAlign w:val="center"/>
          </w:tcPr>
          <w:p w14:paraId="208E5723">
            <w:pPr>
              <w:pStyle w:val="2"/>
              <w:spacing w:line="300" w:lineRule="exact"/>
              <w:jc w:val="center"/>
              <w:rPr>
                <w:rFonts w:ascii="Times New Roman" w:hAnsi="Times New Roman"/>
                <w:bCs/>
                <w:sz w:val="21"/>
                <w:szCs w:val="21"/>
              </w:rPr>
            </w:pPr>
            <w:r>
              <w:rPr>
                <w:rFonts w:ascii="Times New Roman" w:hAnsi="Times New Roman"/>
                <w:bCs/>
                <w:sz w:val="21"/>
                <w:szCs w:val="21"/>
              </w:rPr>
              <w:t>18个月以下儿童使用的玩具上的自回缩绳</w:t>
            </w:r>
          </w:p>
        </w:tc>
        <w:tc>
          <w:tcPr>
            <w:tcW w:w="2126" w:type="pct"/>
            <w:noWrap w:val="0"/>
            <w:vAlign w:val="center"/>
          </w:tcPr>
          <w:p w14:paraId="0F1ED1E3">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0075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5FE552A">
            <w:pPr>
              <w:pStyle w:val="2"/>
              <w:spacing w:line="300" w:lineRule="exact"/>
              <w:jc w:val="center"/>
              <w:rPr>
                <w:rFonts w:ascii="Times New Roman" w:hAnsi="Times New Roman"/>
                <w:bCs/>
                <w:sz w:val="21"/>
                <w:szCs w:val="21"/>
              </w:rPr>
            </w:pPr>
            <w:r>
              <w:rPr>
                <w:rFonts w:ascii="Times New Roman" w:hAnsi="Times New Roman"/>
                <w:bCs/>
                <w:sz w:val="21"/>
                <w:szCs w:val="21"/>
              </w:rPr>
              <w:t>24</w:t>
            </w:r>
          </w:p>
        </w:tc>
        <w:tc>
          <w:tcPr>
            <w:tcW w:w="2241" w:type="pct"/>
            <w:noWrap w:val="0"/>
            <w:vAlign w:val="center"/>
          </w:tcPr>
          <w:p w14:paraId="2096821E">
            <w:pPr>
              <w:pStyle w:val="2"/>
              <w:spacing w:line="300" w:lineRule="exact"/>
              <w:jc w:val="center"/>
              <w:rPr>
                <w:rFonts w:ascii="Times New Roman" w:hAnsi="Times New Roman"/>
                <w:bCs/>
                <w:sz w:val="21"/>
                <w:szCs w:val="21"/>
              </w:rPr>
            </w:pPr>
            <w:r>
              <w:rPr>
                <w:rFonts w:ascii="Times New Roman" w:hAnsi="Times New Roman"/>
                <w:bCs/>
                <w:sz w:val="21"/>
                <w:szCs w:val="21"/>
              </w:rPr>
              <w:t>36个月以下儿童使用的拖拉玩具上的绳索或弹性绳</w:t>
            </w:r>
          </w:p>
        </w:tc>
        <w:tc>
          <w:tcPr>
            <w:tcW w:w="2126" w:type="pct"/>
            <w:noWrap w:val="0"/>
            <w:vAlign w:val="center"/>
          </w:tcPr>
          <w:p w14:paraId="2DB00036">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5D7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D0265B4">
            <w:pPr>
              <w:pStyle w:val="2"/>
              <w:spacing w:line="300" w:lineRule="exact"/>
              <w:jc w:val="center"/>
              <w:rPr>
                <w:rFonts w:ascii="Times New Roman" w:hAnsi="Times New Roman"/>
                <w:bCs/>
                <w:sz w:val="21"/>
                <w:szCs w:val="21"/>
              </w:rPr>
            </w:pPr>
            <w:r>
              <w:rPr>
                <w:rFonts w:ascii="Times New Roman" w:hAnsi="Times New Roman"/>
                <w:bCs/>
                <w:sz w:val="21"/>
                <w:szCs w:val="21"/>
              </w:rPr>
              <w:t>25</w:t>
            </w:r>
          </w:p>
        </w:tc>
        <w:tc>
          <w:tcPr>
            <w:tcW w:w="2241" w:type="pct"/>
            <w:noWrap w:val="0"/>
            <w:vAlign w:val="center"/>
          </w:tcPr>
          <w:p w14:paraId="13CECE23">
            <w:pPr>
              <w:pStyle w:val="2"/>
              <w:spacing w:line="300" w:lineRule="exact"/>
              <w:jc w:val="center"/>
              <w:rPr>
                <w:rFonts w:ascii="Times New Roman" w:hAnsi="Times New Roman"/>
                <w:bCs/>
                <w:sz w:val="21"/>
                <w:szCs w:val="21"/>
              </w:rPr>
            </w:pPr>
            <w:r>
              <w:rPr>
                <w:rFonts w:ascii="Times New Roman" w:hAnsi="Times New Roman"/>
                <w:bCs/>
                <w:sz w:val="21"/>
                <w:szCs w:val="21"/>
              </w:rPr>
              <w:t>玩具袋上的绳索</w:t>
            </w:r>
          </w:p>
        </w:tc>
        <w:tc>
          <w:tcPr>
            <w:tcW w:w="2126" w:type="pct"/>
            <w:noWrap w:val="0"/>
            <w:vAlign w:val="center"/>
          </w:tcPr>
          <w:p w14:paraId="587DD2D5">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2B4C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ED0178E">
            <w:pPr>
              <w:pStyle w:val="2"/>
              <w:spacing w:line="300" w:lineRule="exact"/>
              <w:jc w:val="center"/>
              <w:rPr>
                <w:rFonts w:ascii="Times New Roman" w:hAnsi="Times New Roman"/>
                <w:bCs/>
                <w:sz w:val="21"/>
                <w:szCs w:val="21"/>
              </w:rPr>
            </w:pPr>
            <w:r>
              <w:rPr>
                <w:rFonts w:ascii="Times New Roman" w:hAnsi="Times New Roman"/>
                <w:bCs/>
                <w:sz w:val="21"/>
                <w:szCs w:val="21"/>
              </w:rPr>
              <w:t>26</w:t>
            </w:r>
          </w:p>
        </w:tc>
        <w:tc>
          <w:tcPr>
            <w:tcW w:w="2241" w:type="pct"/>
            <w:noWrap w:val="0"/>
            <w:vAlign w:val="center"/>
          </w:tcPr>
          <w:p w14:paraId="7B2962F7">
            <w:pPr>
              <w:pStyle w:val="2"/>
              <w:spacing w:line="300" w:lineRule="exact"/>
              <w:jc w:val="center"/>
              <w:rPr>
                <w:rFonts w:ascii="Times New Roman" w:hAnsi="Times New Roman"/>
                <w:bCs/>
                <w:sz w:val="21"/>
                <w:szCs w:val="21"/>
              </w:rPr>
            </w:pPr>
            <w:r>
              <w:rPr>
                <w:rFonts w:ascii="Times New Roman" w:hAnsi="Times New Roman"/>
                <w:color w:val="000000"/>
                <w:sz w:val="21"/>
                <w:szCs w:val="21"/>
              </w:rPr>
              <w:t>童床或游戏围栏上的悬挂玩具</w:t>
            </w:r>
          </w:p>
        </w:tc>
        <w:tc>
          <w:tcPr>
            <w:tcW w:w="2126" w:type="pct"/>
            <w:noWrap w:val="0"/>
            <w:vAlign w:val="center"/>
          </w:tcPr>
          <w:p w14:paraId="1B04F444">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1312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1D0BC9E">
            <w:pPr>
              <w:pStyle w:val="2"/>
              <w:spacing w:line="300" w:lineRule="exact"/>
              <w:jc w:val="center"/>
              <w:rPr>
                <w:rFonts w:ascii="Times New Roman" w:hAnsi="Times New Roman"/>
                <w:bCs/>
                <w:sz w:val="21"/>
                <w:szCs w:val="21"/>
              </w:rPr>
            </w:pPr>
            <w:r>
              <w:rPr>
                <w:rFonts w:ascii="Times New Roman" w:hAnsi="Times New Roman"/>
                <w:bCs/>
                <w:sz w:val="21"/>
                <w:szCs w:val="21"/>
              </w:rPr>
              <w:t>27</w:t>
            </w:r>
          </w:p>
        </w:tc>
        <w:tc>
          <w:tcPr>
            <w:tcW w:w="2241" w:type="pct"/>
            <w:noWrap w:val="0"/>
            <w:vAlign w:val="center"/>
          </w:tcPr>
          <w:p w14:paraId="34E93F23">
            <w:pPr>
              <w:pStyle w:val="2"/>
              <w:spacing w:line="300" w:lineRule="exact"/>
              <w:jc w:val="center"/>
              <w:rPr>
                <w:rFonts w:ascii="Times New Roman" w:hAnsi="Times New Roman"/>
                <w:bCs/>
                <w:sz w:val="21"/>
                <w:szCs w:val="21"/>
              </w:rPr>
            </w:pPr>
            <w:r>
              <w:rPr>
                <w:rFonts w:ascii="Times New Roman" w:hAnsi="Times New Roman"/>
                <w:color w:val="000000"/>
                <w:sz w:val="21"/>
                <w:szCs w:val="21"/>
              </w:rPr>
              <w:t>童床上的健身玩具及类似玩具</w:t>
            </w:r>
          </w:p>
        </w:tc>
        <w:tc>
          <w:tcPr>
            <w:tcW w:w="2126" w:type="pct"/>
            <w:noWrap w:val="0"/>
            <w:vAlign w:val="center"/>
          </w:tcPr>
          <w:p w14:paraId="6348F8BA">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66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C39EFD8">
            <w:pPr>
              <w:pStyle w:val="2"/>
              <w:spacing w:line="300" w:lineRule="exact"/>
              <w:jc w:val="center"/>
              <w:rPr>
                <w:rFonts w:ascii="Times New Roman" w:hAnsi="Times New Roman"/>
                <w:bCs/>
                <w:sz w:val="21"/>
                <w:szCs w:val="21"/>
              </w:rPr>
            </w:pPr>
            <w:r>
              <w:rPr>
                <w:rFonts w:ascii="Times New Roman" w:hAnsi="Times New Roman"/>
                <w:bCs/>
                <w:sz w:val="21"/>
                <w:szCs w:val="21"/>
              </w:rPr>
              <w:t>28</w:t>
            </w:r>
          </w:p>
        </w:tc>
        <w:tc>
          <w:tcPr>
            <w:tcW w:w="2241" w:type="pct"/>
            <w:noWrap w:val="0"/>
            <w:vAlign w:val="center"/>
          </w:tcPr>
          <w:p w14:paraId="610C01EE">
            <w:pPr>
              <w:pStyle w:val="2"/>
              <w:spacing w:line="300" w:lineRule="exact"/>
              <w:jc w:val="center"/>
              <w:rPr>
                <w:rFonts w:ascii="Times New Roman" w:hAnsi="Times New Roman"/>
                <w:bCs/>
                <w:sz w:val="21"/>
                <w:szCs w:val="21"/>
              </w:rPr>
            </w:pPr>
            <w:r>
              <w:rPr>
                <w:rFonts w:ascii="Times New Roman" w:hAnsi="Times New Roman"/>
                <w:color w:val="000000"/>
                <w:sz w:val="21"/>
                <w:szCs w:val="21"/>
              </w:rPr>
              <w:t>飞行玩具的绳索、细绳或线</w:t>
            </w:r>
          </w:p>
        </w:tc>
        <w:tc>
          <w:tcPr>
            <w:tcW w:w="2126" w:type="pct"/>
            <w:noWrap w:val="0"/>
            <w:vAlign w:val="center"/>
          </w:tcPr>
          <w:p w14:paraId="6ED98106">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0CD9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641D1EB">
            <w:pPr>
              <w:pStyle w:val="2"/>
              <w:spacing w:line="300" w:lineRule="exact"/>
              <w:jc w:val="center"/>
              <w:rPr>
                <w:rFonts w:ascii="Times New Roman" w:hAnsi="Times New Roman"/>
                <w:bCs/>
                <w:sz w:val="21"/>
                <w:szCs w:val="21"/>
              </w:rPr>
            </w:pPr>
            <w:r>
              <w:rPr>
                <w:rFonts w:ascii="Times New Roman" w:hAnsi="Times New Roman"/>
                <w:bCs/>
                <w:sz w:val="21"/>
                <w:szCs w:val="21"/>
              </w:rPr>
              <w:t>29</w:t>
            </w:r>
          </w:p>
        </w:tc>
        <w:tc>
          <w:tcPr>
            <w:tcW w:w="2241" w:type="pct"/>
            <w:noWrap w:val="0"/>
            <w:vAlign w:val="center"/>
          </w:tcPr>
          <w:p w14:paraId="6728F958">
            <w:pPr>
              <w:pStyle w:val="2"/>
              <w:spacing w:line="300" w:lineRule="exact"/>
              <w:jc w:val="center"/>
              <w:rPr>
                <w:rFonts w:ascii="Times New Roman" w:hAnsi="Times New Roman"/>
                <w:color w:val="000000"/>
                <w:sz w:val="21"/>
                <w:szCs w:val="21"/>
              </w:rPr>
            </w:pPr>
            <w:r>
              <w:rPr>
                <w:rFonts w:ascii="Times New Roman" w:hAnsi="Times New Roman"/>
                <w:color w:val="000000"/>
                <w:sz w:val="21"/>
                <w:szCs w:val="21"/>
              </w:rPr>
              <w:t>玩具推车、玩具婴儿车及类似玩具</w:t>
            </w:r>
          </w:p>
        </w:tc>
        <w:tc>
          <w:tcPr>
            <w:tcW w:w="2126" w:type="pct"/>
            <w:noWrap w:val="0"/>
            <w:vAlign w:val="center"/>
          </w:tcPr>
          <w:p w14:paraId="5C91421D">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6010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DD0B90D">
            <w:pPr>
              <w:pStyle w:val="2"/>
              <w:spacing w:line="300" w:lineRule="exact"/>
              <w:jc w:val="center"/>
              <w:rPr>
                <w:rFonts w:ascii="Times New Roman" w:hAnsi="Times New Roman"/>
                <w:bCs/>
                <w:sz w:val="21"/>
                <w:szCs w:val="21"/>
              </w:rPr>
            </w:pPr>
            <w:r>
              <w:rPr>
                <w:rFonts w:ascii="Times New Roman" w:hAnsi="Times New Roman"/>
                <w:bCs/>
                <w:sz w:val="21"/>
                <w:szCs w:val="21"/>
              </w:rPr>
              <w:t>30</w:t>
            </w:r>
          </w:p>
        </w:tc>
        <w:tc>
          <w:tcPr>
            <w:tcW w:w="2241" w:type="pct"/>
            <w:noWrap w:val="0"/>
            <w:vAlign w:val="center"/>
          </w:tcPr>
          <w:p w14:paraId="42E3E4DE">
            <w:pPr>
              <w:pStyle w:val="2"/>
              <w:spacing w:line="300" w:lineRule="exact"/>
              <w:jc w:val="center"/>
              <w:rPr>
                <w:rFonts w:ascii="Times New Roman" w:hAnsi="Times New Roman"/>
                <w:color w:val="000000"/>
                <w:sz w:val="21"/>
                <w:szCs w:val="21"/>
              </w:rPr>
            </w:pPr>
            <w:r>
              <w:rPr>
                <w:rFonts w:ascii="Times New Roman" w:hAnsi="Times New Roman"/>
                <w:color w:val="000000"/>
                <w:sz w:val="21"/>
                <w:szCs w:val="21"/>
              </w:rPr>
              <w:t>带有折叠机构的其他玩具</w:t>
            </w:r>
          </w:p>
        </w:tc>
        <w:tc>
          <w:tcPr>
            <w:tcW w:w="2126" w:type="pct"/>
            <w:noWrap w:val="0"/>
            <w:vAlign w:val="center"/>
          </w:tcPr>
          <w:p w14:paraId="1BB9475A">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62F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D4C11CF">
            <w:pPr>
              <w:pStyle w:val="2"/>
              <w:spacing w:line="300" w:lineRule="exact"/>
              <w:jc w:val="center"/>
              <w:rPr>
                <w:rFonts w:ascii="Times New Roman" w:hAnsi="Times New Roman"/>
                <w:bCs/>
                <w:sz w:val="21"/>
                <w:szCs w:val="21"/>
              </w:rPr>
            </w:pPr>
            <w:r>
              <w:rPr>
                <w:rFonts w:ascii="Times New Roman" w:hAnsi="Times New Roman"/>
                <w:bCs/>
                <w:sz w:val="21"/>
                <w:szCs w:val="21"/>
              </w:rPr>
              <w:t>31</w:t>
            </w:r>
          </w:p>
        </w:tc>
        <w:tc>
          <w:tcPr>
            <w:tcW w:w="2241" w:type="pct"/>
            <w:noWrap w:val="0"/>
            <w:vAlign w:val="center"/>
          </w:tcPr>
          <w:p w14:paraId="1E4E6AFA">
            <w:pPr>
              <w:pStyle w:val="2"/>
              <w:spacing w:line="300" w:lineRule="exact"/>
              <w:jc w:val="center"/>
              <w:rPr>
                <w:rFonts w:ascii="Times New Roman" w:hAnsi="Times New Roman"/>
                <w:bCs/>
                <w:sz w:val="21"/>
                <w:szCs w:val="21"/>
              </w:rPr>
            </w:pPr>
            <w:r>
              <w:rPr>
                <w:rFonts w:ascii="Times New Roman" w:hAnsi="Times New Roman"/>
                <w:bCs/>
                <w:sz w:val="21"/>
                <w:szCs w:val="21"/>
              </w:rPr>
              <w:t>铰链间隙</w:t>
            </w:r>
          </w:p>
        </w:tc>
        <w:tc>
          <w:tcPr>
            <w:tcW w:w="2126" w:type="pct"/>
            <w:noWrap w:val="0"/>
            <w:vAlign w:val="center"/>
          </w:tcPr>
          <w:p w14:paraId="1EDD1E54">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2CB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5C47057C">
            <w:pPr>
              <w:pStyle w:val="2"/>
              <w:spacing w:line="300" w:lineRule="exact"/>
              <w:jc w:val="center"/>
              <w:rPr>
                <w:rFonts w:ascii="Times New Roman" w:hAnsi="Times New Roman"/>
                <w:bCs/>
                <w:sz w:val="21"/>
                <w:szCs w:val="21"/>
              </w:rPr>
            </w:pPr>
            <w:r>
              <w:rPr>
                <w:rFonts w:ascii="Times New Roman" w:hAnsi="Times New Roman"/>
                <w:bCs/>
                <w:sz w:val="21"/>
                <w:szCs w:val="21"/>
              </w:rPr>
              <w:t>32</w:t>
            </w:r>
          </w:p>
        </w:tc>
        <w:tc>
          <w:tcPr>
            <w:tcW w:w="2241" w:type="pct"/>
            <w:noWrap w:val="0"/>
            <w:vAlign w:val="center"/>
          </w:tcPr>
          <w:p w14:paraId="47915E1F">
            <w:pPr>
              <w:pStyle w:val="2"/>
              <w:spacing w:line="300" w:lineRule="exact"/>
              <w:jc w:val="center"/>
              <w:rPr>
                <w:rFonts w:ascii="Times New Roman" w:hAnsi="Times New Roman"/>
                <w:bCs/>
                <w:sz w:val="21"/>
                <w:szCs w:val="21"/>
              </w:rPr>
            </w:pPr>
            <w:r>
              <w:rPr>
                <w:rFonts w:ascii="Times New Roman" w:hAnsi="Times New Roman"/>
                <w:bCs/>
                <w:sz w:val="21"/>
                <w:szCs w:val="21"/>
              </w:rPr>
              <w:t>刚性材料上的圆孔</w:t>
            </w:r>
          </w:p>
        </w:tc>
        <w:tc>
          <w:tcPr>
            <w:tcW w:w="2126" w:type="pct"/>
            <w:noWrap w:val="0"/>
            <w:vAlign w:val="center"/>
          </w:tcPr>
          <w:p w14:paraId="552FF37A">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288D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7341AA7">
            <w:pPr>
              <w:pStyle w:val="2"/>
              <w:spacing w:line="300" w:lineRule="exact"/>
              <w:jc w:val="center"/>
              <w:rPr>
                <w:rFonts w:ascii="Times New Roman" w:hAnsi="Times New Roman"/>
                <w:bCs/>
                <w:sz w:val="21"/>
                <w:szCs w:val="21"/>
              </w:rPr>
            </w:pPr>
            <w:r>
              <w:rPr>
                <w:rFonts w:ascii="Times New Roman" w:hAnsi="Times New Roman"/>
                <w:bCs/>
                <w:sz w:val="21"/>
                <w:szCs w:val="21"/>
              </w:rPr>
              <w:t>33</w:t>
            </w:r>
          </w:p>
        </w:tc>
        <w:tc>
          <w:tcPr>
            <w:tcW w:w="2241" w:type="pct"/>
            <w:noWrap w:val="0"/>
            <w:vAlign w:val="center"/>
          </w:tcPr>
          <w:p w14:paraId="35DC9B85">
            <w:pPr>
              <w:pStyle w:val="2"/>
              <w:spacing w:line="300" w:lineRule="exact"/>
              <w:jc w:val="center"/>
              <w:rPr>
                <w:rFonts w:ascii="Times New Roman" w:hAnsi="Times New Roman"/>
                <w:bCs/>
                <w:sz w:val="21"/>
                <w:szCs w:val="21"/>
              </w:rPr>
            </w:pPr>
            <w:r>
              <w:rPr>
                <w:rFonts w:ascii="Times New Roman" w:hAnsi="Times New Roman"/>
                <w:bCs/>
                <w:sz w:val="21"/>
                <w:szCs w:val="21"/>
              </w:rPr>
              <w:t>活动部件间的间隙</w:t>
            </w:r>
          </w:p>
        </w:tc>
        <w:tc>
          <w:tcPr>
            <w:tcW w:w="2126" w:type="pct"/>
            <w:noWrap w:val="0"/>
            <w:vAlign w:val="center"/>
          </w:tcPr>
          <w:p w14:paraId="44EF52BF">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298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5A2FE971">
            <w:pPr>
              <w:pStyle w:val="2"/>
              <w:spacing w:line="300" w:lineRule="exact"/>
              <w:jc w:val="center"/>
              <w:rPr>
                <w:rFonts w:ascii="Times New Roman" w:hAnsi="Times New Roman"/>
                <w:bCs/>
                <w:sz w:val="21"/>
                <w:szCs w:val="21"/>
              </w:rPr>
            </w:pPr>
            <w:r>
              <w:rPr>
                <w:rFonts w:ascii="Times New Roman" w:hAnsi="Times New Roman"/>
                <w:bCs/>
                <w:sz w:val="21"/>
                <w:szCs w:val="21"/>
              </w:rPr>
              <w:t>34</w:t>
            </w:r>
          </w:p>
        </w:tc>
        <w:tc>
          <w:tcPr>
            <w:tcW w:w="2241" w:type="pct"/>
            <w:noWrap w:val="0"/>
            <w:vAlign w:val="center"/>
          </w:tcPr>
          <w:p w14:paraId="725D5E81">
            <w:pPr>
              <w:pStyle w:val="2"/>
              <w:spacing w:line="300" w:lineRule="exact"/>
              <w:jc w:val="center"/>
              <w:rPr>
                <w:rFonts w:ascii="Times New Roman" w:hAnsi="Times New Roman"/>
                <w:bCs/>
                <w:sz w:val="21"/>
                <w:szCs w:val="21"/>
              </w:rPr>
            </w:pPr>
            <w:r>
              <w:rPr>
                <w:rFonts w:ascii="Times New Roman" w:hAnsi="Times New Roman"/>
                <w:bCs/>
                <w:sz w:val="21"/>
                <w:szCs w:val="21"/>
              </w:rPr>
              <w:t>其他驱动机构</w:t>
            </w:r>
          </w:p>
        </w:tc>
        <w:tc>
          <w:tcPr>
            <w:tcW w:w="2126" w:type="pct"/>
            <w:noWrap w:val="0"/>
            <w:vAlign w:val="center"/>
          </w:tcPr>
          <w:p w14:paraId="6DB59FB4">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4894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30E66D0">
            <w:pPr>
              <w:pStyle w:val="2"/>
              <w:spacing w:line="300" w:lineRule="exact"/>
              <w:jc w:val="center"/>
              <w:rPr>
                <w:rFonts w:ascii="Times New Roman" w:hAnsi="Times New Roman"/>
                <w:bCs/>
                <w:sz w:val="21"/>
                <w:szCs w:val="21"/>
              </w:rPr>
            </w:pPr>
            <w:r>
              <w:rPr>
                <w:rFonts w:ascii="Times New Roman" w:hAnsi="Times New Roman"/>
                <w:bCs/>
                <w:sz w:val="21"/>
                <w:szCs w:val="21"/>
              </w:rPr>
              <w:t>35</w:t>
            </w:r>
          </w:p>
        </w:tc>
        <w:tc>
          <w:tcPr>
            <w:tcW w:w="2241" w:type="pct"/>
            <w:noWrap w:val="0"/>
            <w:vAlign w:val="center"/>
          </w:tcPr>
          <w:p w14:paraId="57294B30">
            <w:pPr>
              <w:pStyle w:val="2"/>
              <w:spacing w:line="300" w:lineRule="exact"/>
              <w:jc w:val="center"/>
              <w:rPr>
                <w:rFonts w:ascii="Times New Roman" w:hAnsi="Times New Roman"/>
                <w:bCs/>
                <w:sz w:val="21"/>
                <w:szCs w:val="21"/>
              </w:rPr>
            </w:pPr>
            <w:r>
              <w:rPr>
                <w:rFonts w:ascii="Times New Roman" w:hAnsi="Times New Roman"/>
                <w:bCs/>
                <w:sz w:val="21"/>
                <w:szCs w:val="21"/>
              </w:rPr>
              <w:t>发条钥匙</w:t>
            </w:r>
          </w:p>
        </w:tc>
        <w:tc>
          <w:tcPr>
            <w:tcW w:w="2126" w:type="pct"/>
            <w:noWrap w:val="0"/>
            <w:vAlign w:val="center"/>
          </w:tcPr>
          <w:p w14:paraId="3B2B9A6A">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1BDF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545985CB">
            <w:pPr>
              <w:pStyle w:val="2"/>
              <w:spacing w:line="300" w:lineRule="exact"/>
              <w:jc w:val="center"/>
              <w:rPr>
                <w:rFonts w:ascii="Times New Roman" w:hAnsi="Times New Roman"/>
                <w:bCs/>
                <w:sz w:val="21"/>
                <w:szCs w:val="21"/>
              </w:rPr>
            </w:pPr>
            <w:r>
              <w:rPr>
                <w:rFonts w:ascii="Times New Roman" w:hAnsi="Times New Roman"/>
                <w:bCs/>
                <w:sz w:val="21"/>
                <w:szCs w:val="21"/>
              </w:rPr>
              <w:t>36</w:t>
            </w:r>
          </w:p>
        </w:tc>
        <w:tc>
          <w:tcPr>
            <w:tcW w:w="2241" w:type="pct"/>
            <w:noWrap w:val="0"/>
            <w:vAlign w:val="center"/>
          </w:tcPr>
          <w:p w14:paraId="2D2D326A">
            <w:pPr>
              <w:pStyle w:val="2"/>
              <w:spacing w:line="300" w:lineRule="exact"/>
              <w:jc w:val="center"/>
              <w:rPr>
                <w:rFonts w:ascii="Times New Roman" w:hAnsi="Times New Roman"/>
                <w:bCs/>
                <w:sz w:val="21"/>
                <w:szCs w:val="21"/>
              </w:rPr>
            </w:pPr>
            <w:r>
              <w:rPr>
                <w:rFonts w:ascii="Times New Roman" w:hAnsi="Times New Roman"/>
                <w:bCs/>
                <w:sz w:val="21"/>
                <w:szCs w:val="21"/>
              </w:rPr>
              <w:t>弹簧</w:t>
            </w:r>
          </w:p>
        </w:tc>
        <w:tc>
          <w:tcPr>
            <w:tcW w:w="2126" w:type="pct"/>
            <w:noWrap w:val="0"/>
            <w:vAlign w:val="center"/>
          </w:tcPr>
          <w:p w14:paraId="536C7F3A">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20C1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4131DBF">
            <w:pPr>
              <w:pStyle w:val="2"/>
              <w:spacing w:line="300" w:lineRule="exact"/>
              <w:jc w:val="center"/>
              <w:rPr>
                <w:rFonts w:ascii="Times New Roman" w:hAnsi="Times New Roman"/>
                <w:bCs/>
                <w:sz w:val="21"/>
                <w:szCs w:val="21"/>
              </w:rPr>
            </w:pPr>
            <w:r>
              <w:rPr>
                <w:rFonts w:ascii="Times New Roman" w:hAnsi="Times New Roman"/>
                <w:bCs/>
                <w:sz w:val="21"/>
                <w:szCs w:val="21"/>
              </w:rPr>
              <w:t>37</w:t>
            </w:r>
          </w:p>
        </w:tc>
        <w:tc>
          <w:tcPr>
            <w:tcW w:w="2241" w:type="pct"/>
            <w:noWrap w:val="0"/>
            <w:vAlign w:val="center"/>
          </w:tcPr>
          <w:p w14:paraId="48C91C94">
            <w:pPr>
              <w:pStyle w:val="2"/>
              <w:spacing w:line="300" w:lineRule="exact"/>
              <w:jc w:val="center"/>
              <w:rPr>
                <w:rFonts w:ascii="Times New Roman" w:hAnsi="Times New Roman"/>
                <w:bCs/>
                <w:sz w:val="21"/>
                <w:szCs w:val="21"/>
              </w:rPr>
            </w:pPr>
            <w:r>
              <w:rPr>
                <w:rFonts w:ascii="Times New Roman" w:hAnsi="Times New Roman"/>
                <w:bCs/>
                <w:sz w:val="21"/>
                <w:szCs w:val="21"/>
              </w:rPr>
              <w:t>封闭式玩具的通风装置</w:t>
            </w:r>
          </w:p>
        </w:tc>
        <w:tc>
          <w:tcPr>
            <w:tcW w:w="2126" w:type="pct"/>
            <w:noWrap w:val="0"/>
            <w:vAlign w:val="center"/>
          </w:tcPr>
          <w:p w14:paraId="1DA8C602">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43F5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15E32E5">
            <w:pPr>
              <w:pStyle w:val="2"/>
              <w:spacing w:line="300" w:lineRule="exact"/>
              <w:jc w:val="center"/>
              <w:rPr>
                <w:rFonts w:ascii="Times New Roman" w:hAnsi="Times New Roman"/>
                <w:bCs/>
                <w:sz w:val="21"/>
                <w:szCs w:val="21"/>
              </w:rPr>
            </w:pPr>
            <w:r>
              <w:rPr>
                <w:rFonts w:ascii="Times New Roman" w:hAnsi="Times New Roman"/>
                <w:bCs/>
                <w:sz w:val="21"/>
                <w:szCs w:val="21"/>
              </w:rPr>
              <w:t>38</w:t>
            </w:r>
          </w:p>
        </w:tc>
        <w:tc>
          <w:tcPr>
            <w:tcW w:w="2241" w:type="pct"/>
            <w:noWrap w:val="0"/>
            <w:vAlign w:val="center"/>
          </w:tcPr>
          <w:p w14:paraId="6F1A6153">
            <w:pPr>
              <w:pStyle w:val="2"/>
              <w:spacing w:line="300" w:lineRule="exact"/>
              <w:jc w:val="center"/>
              <w:rPr>
                <w:rFonts w:ascii="Times New Roman" w:hAnsi="Times New Roman"/>
                <w:bCs/>
                <w:sz w:val="21"/>
                <w:szCs w:val="21"/>
              </w:rPr>
            </w:pPr>
            <w:r>
              <w:rPr>
                <w:rFonts w:ascii="Times New Roman" w:hAnsi="Times New Roman"/>
                <w:bCs/>
                <w:sz w:val="21"/>
                <w:szCs w:val="21"/>
              </w:rPr>
              <w:t>封闭式玩具的关闭件</w:t>
            </w:r>
          </w:p>
        </w:tc>
        <w:tc>
          <w:tcPr>
            <w:tcW w:w="2126" w:type="pct"/>
            <w:noWrap w:val="0"/>
            <w:vAlign w:val="center"/>
          </w:tcPr>
          <w:p w14:paraId="79A47ACC">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312E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32EDF79">
            <w:pPr>
              <w:pStyle w:val="2"/>
              <w:spacing w:line="300" w:lineRule="exact"/>
              <w:jc w:val="center"/>
              <w:rPr>
                <w:rFonts w:ascii="Times New Roman" w:hAnsi="Times New Roman"/>
                <w:bCs/>
                <w:sz w:val="21"/>
                <w:szCs w:val="21"/>
              </w:rPr>
            </w:pPr>
            <w:r>
              <w:rPr>
                <w:rFonts w:ascii="Times New Roman" w:hAnsi="Times New Roman"/>
                <w:bCs/>
                <w:sz w:val="21"/>
                <w:szCs w:val="21"/>
              </w:rPr>
              <w:t>39</w:t>
            </w:r>
          </w:p>
        </w:tc>
        <w:tc>
          <w:tcPr>
            <w:tcW w:w="2241" w:type="pct"/>
            <w:noWrap w:val="0"/>
            <w:vAlign w:val="center"/>
          </w:tcPr>
          <w:p w14:paraId="247F932E">
            <w:pPr>
              <w:pStyle w:val="2"/>
              <w:spacing w:line="300" w:lineRule="exact"/>
              <w:jc w:val="center"/>
              <w:rPr>
                <w:rFonts w:ascii="Times New Roman" w:hAnsi="Times New Roman"/>
                <w:bCs/>
                <w:sz w:val="21"/>
                <w:szCs w:val="21"/>
              </w:rPr>
            </w:pPr>
            <w:r>
              <w:rPr>
                <w:rFonts w:ascii="Times New Roman" w:hAnsi="Times New Roman"/>
                <w:bCs/>
                <w:sz w:val="21"/>
                <w:szCs w:val="21"/>
              </w:rPr>
              <w:t>封闭头部的玩具</w:t>
            </w:r>
          </w:p>
        </w:tc>
        <w:tc>
          <w:tcPr>
            <w:tcW w:w="2126" w:type="pct"/>
            <w:noWrap w:val="0"/>
            <w:vAlign w:val="center"/>
          </w:tcPr>
          <w:p w14:paraId="722741AC">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48CF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6226B0F">
            <w:pPr>
              <w:pStyle w:val="2"/>
              <w:spacing w:line="300" w:lineRule="exact"/>
              <w:jc w:val="center"/>
              <w:rPr>
                <w:rFonts w:ascii="Times New Roman" w:hAnsi="Times New Roman"/>
                <w:bCs/>
                <w:sz w:val="21"/>
                <w:szCs w:val="21"/>
              </w:rPr>
            </w:pPr>
            <w:r>
              <w:rPr>
                <w:rFonts w:ascii="Times New Roman" w:hAnsi="Times New Roman"/>
                <w:bCs/>
                <w:sz w:val="21"/>
                <w:szCs w:val="21"/>
              </w:rPr>
              <w:t>40</w:t>
            </w:r>
          </w:p>
        </w:tc>
        <w:tc>
          <w:tcPr>
            <w:tcW w:w="2241" w:type="pct"/>
            <w:noWrap w:val="0"/>
            <w:vAlign w:val="center"/>
          </w:tcPr>
          <w:p w14:paraId="7CF528A0">
            <w:pPr>
              <w:pStyle w:val="2"/>
              <w:spacing w:line="300" w:lineRule="exact"/>
              <w:jc w:val="center"/>
              <w:rPr>
                <w:rFonts w:ascii="Times New Roman" w:hAnsi="Times New Roman"/>
                <w:bCs/>
                <w:sz w:val="21"/>
                <w:szCs w:val="21"/>
              </w:rPr>
            </w:pPr>
            <w:r>
              <w:rPr>
                <w:rFonts w:ascii="Times New Roman" w:hAnsi="Times New Roman"/>
                <w:bCs/>
                <w:sz w:val="21"/>
                <w:szCs w:val="21"/>
              </w:rPr>
              <w:t>仿制防护玩具（头盔、帽子、护目镜）</w:t>
            </w:r>
          </w:p>
        </w:tc>
        <w:tc>
          <w:tcPr>
            <w:tcW w:w="2126" w:type="pct"/>
            <w:noWrap w:val="0"/>
            <w:vAlign w:val="center"/>
          </w:tcPr>
          <w:p w14:paraId="38C8D740">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1E3A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67BC8F9">
            <w:pPr>
              <w:pStyle w:val="2"/>
              <w:spacing w:line="300" w:lineRule="exact"/>
              <w:jc w:val="center"/>
              <w:rPr>
                <w:rFonts w:ascii="Times New Roman" w:hAnsi="Times New Roman"/>
                <w:bCs/>
                <w:sz w:val="21"/>
                <w:szCs w:val="21"/>
              </w:rPr>
            </w:pPr>
            <w:r>
              <w:rPr>
                <w:rFonts w:ascii="Times New Roman" w:hAnsi="Times New Roman"/>
                <w:bCs/>
                <w:sz w:val="21"/>
                <w:szCs w:val="21"/>
              </w:rPr>
              <w:t>41</w:t>
            </w:r>
          </w:p>
        </w:tc>
        <w:tc>
          <w:tcPr>
            <w:tcW w:w="2241" w:type="pct"/>
            <w:noWrap w:val="0"/>
            <w:vAlign w:val="center"/>
          </w:tcPr>
          <w:p w14:paraId="738B6157">
            <w:pPr>
              <w:pStyle w:val="2"/>
              <w:spacing w:line="300" w:lineRule="exact"/>
              <w:jc w:val="center"/>
              <w:rPr>
                <w:rFonts w:ascii="Times New Roman" w:hAnsi="Times New Roman"/>
                <w:bCs/>
                <w:sz w:val="21"/>
                <w:szCs w:val="21"/>
              </w:rPr>
            </w:pPr>
            <w:r>
              <w:rPr>
                <w:rFonts w:ascii="Times New Roman" w:hAnsi="Times New Roman"/>
                <w:bCs/>
                <w:sz w:val="21"/>
                <w:szCs w:val="21"/>
              </w:rPr>
              <w:t>弹射玩具的一般要求</w:t>
            </w:r>
          </w:p>
        </w:tc>
        <w:tc>
          <w:tcPr>
            <w:tcW w:w="2126" w:type="pct"/>
            <w:noWrap w:val="0"/>
            <w:vAlign w:val="center"/>
          </w:tcPr>
          <w:p w14:paraId="385088E5">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3FF4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51633E1D">
            <w:pPr>
              <w:pStyle w:val="2"/>
              <w:spacing w:line="300" w:lineRule="exact"/>
              <w:jc w:val="center"/>
              <w:rPr>
                <w:rFonts w:ascii="Times New Roman" w:hAnsi="Times New Roman"/>
                <w:bCs/>
                <w:sz w:val="21"/>
                <w:szCs w:val="21"/>
              </w:rPr>
            </w:pPr>
            <w:r>
              <w:rPr>
                <w:rFonts w:ascii="Times New Roman" w:hAnsi="Times New Roman"/>
                <w:bCs/>
                <w:sz w:val="21"/>
                <w:szCs w:val="21"/>
              </w:rPr>
              <w:t>42</w:t>
            </w:r>
          </w:p>
        </w:tc>
        <w:tc>
          <w:tcPr>
            <w:tcW w:w="2241" w:type="pct"/>
            <w:noWrap w:val="0"/>
            <w:vAlign w:val="center"/>
          </w:tcPr>
          <w:p w14:paraId="4CCD309F">
            <w:pPr>
              <w:pStyle w:val="2"/>
              <w:spacing w:line="300" w:lineRule="exact"/>
              <w:jc w:val="center"/>
              <w:rPr>
                <w:rFonts w:ascii="Times New Roman" w:hAnsi="Times New Roman"/>
                <w:bCs/>
                <w:sz w:val="21"/>
                <w:szCs w:val="21"/>
              </w:rPr>
            </w:pPr>
            <w:r>
              <w:rPr>
                <w:rFonts w:ascii="Times New Roman" w:hAnsi="Times New Roman"/>
                <w:bCs/>
                <w:sz w:val="21"/>
                <w:szCs w:val="21"/>
              </w:rPr>
              <w:t>蓄能弹射玩具</w:t>
            </w:r>
          </w:p>
        </w:tc>
        <w:tc>
          <w:tcPr>
            <w:tcW w:w="2126" w:type="pct"/>
            <w:noWrap w:val="0"/>
            <w:vAlign w:val="center"/>
          </w:tcPr>
          <w:p w14:paraId="525F2C5C">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1131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C2CD045">
            <w:pPr>
              <w:pStyle w:val="2"/>
              <w:spacing w:line="300" w:lineRule="exact"/>
              <w:jc w:val="center"/>
              <w:rPr>
                <w:rFonts w:ascii="Times New Roman" w:hAnsi="Times New Roman"/>
                <w:bCs/>
                <w:sz w:val="21"/>
                <w:szCs w:val="21"/>
              </w:rPr>
            </w:pPr>
            <w:r>
              <w:rPr>
                <w:rFonts w:ascii="Times New Roman" w:hAnsi="Times New Roman"/>
                <w:bCs/>
                <w:sz w:val="21"/>
                <w:szCs w:val="21"/>
              </w:rPr>
              <w:t>43</w:t>
            </w:r>
          </w:p>
        </w:tc>
        <w:tc>
          <w:tcPr>
            <w:tcW w:w="2241" w:type="pct"/>
            <w:noWrap w:val="0"/>
            <w:vAlign w:val="center"/>
          </w:tcPr>
          <w:p w14:paraId="6BA6A2A8">
            <w:pPr>
              <w:pStyle w:val="2"/>
              <w:spacing w:line="300" w:lineRule="exact"/>
              <w:jc w:val="center"/>
              <w:rPr>
                <w:rFonts w:ascii="Times New Roman" w:hAnsi="Times New Roman"/>
                <w:bCs/>
                <w:sz w:val="21"/>
                <w:szCs w:val="21"/>
              </w:rPr>
            </w:pPr>
            <w:r>
              <w:rPr>
                <w:rFonts w:ascii="Times New Roman" w:hAnsi="Times New Roman"/>
                <w:bCs/>
                <w:sz w:val="21"/>
                <w:szCs w:val="21"/>
              </w:rPr>
              <w:t>非蓄能弹射玩具</w:t>
            </w:r>
          </w:p>
        </w:tc>
        <w:tc>
          <w:tcPr>
            <w:tcW w:w="2126" w:type="pct"/>
            <w:noWrap w:val="0"/>
            <w:vAlign w:val="center"/>
          </w:tcPr>
          <w:p w14:paraId="3401B54E">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7E9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435232E">
            <w:pPr>
              <w:pStyle w:val="2"/>
              <w:spacing w:line="300" w:lineRule="exact"/>
              <w:jc w:val="center"/>
              <w:rPr>
                <w:rFonts w:ascii="Times New Roman" w:hAnsi="Times New Roman"/>
                <w:bCs/>
                <w:sz w:val="21"/>
                <w:szCs w:val="21"/>
              </w:rPr>
            </w:pPr>
            <w:r>
              <w:rPr>
                <w:rFonts w:ascii="Times New Roman" w:hAnsi="Times New Roman"/>
                <w:bCs/>
                <w:sz w:val="21"/>
                <w:szCs w:val="21"/>
              </w:rPr>
              <w:t>44</w:t>
            </w:r>
          </w:p>
        </w:tc>
        <w:tc>
          <w:tcPr>
            <w:tcW w:w="2241" w:type="pct"/>
            <w:noWrap w:val="0"/>
            <w:vAlign w:val="center"/>
          </w:tcPr>
          <w:p w14:paraId="44EA2906">
            <w:pPr>
              <w:pStyle w:val="2"/>
              <w:spacing w:line="300" w:lineRule="exact"/>
              <w:jc w:val="center"/>
              <w:rPr>
                <w:rFonts w:ascii="Times New Roman" w:hAnsi="Times New Roman"/>
                <w:bCs/>
                <w:sz w:val="21"/>
                <w:szCs w:val="21"/>
              </w:rPr>
            </w:pPr>
            <w:r>
              <w:rPr>
                <w:rFonts w:ascii="Times New Roman" w:hAnsi="Times New Roman"/>
                <w:bCs/>
                <w:sz w:val="21"/>
                <w:szCs w:val="21"/>
              </w:rPr>
              <w:t>水上玩具</w:t>
            </w:r>
          </w:p>
        </w:tc>
        <w:tc>
          <w:tcPr>
            <w:tcW w:w="2126" w:type="pct"/>
            <w:noWrap w:val="0"/>
            <w:vAlign w:val="center"/>
          </w:tcPr>
          <w:p w14:paraId="114E468F">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6F7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6D04B2E">
            <w:pPr>
              <w:pStyle w:val="2"/>
              <w:spacing w:line="300" w:lineRule="exact"/>
              <w:jc w:val="center"/>
              <w:rPr>
                <w:rFonts w:ascii="Times New Roman" w:hAnsi="Times New Roman"/>
                <w:bCs/>
                <w:sz w:val="21"/>
                <w:szCs w:val="21"/>
              </w:rPr>
            </w:pPr>
            <w:r>
              <w:rPr>
                <w:rFonts w:ascii="Times New Roman" w:hAnsi="Times New Roman"/>
                <w:bCs/>
                <w:sz w:val="21"/>
                <w:szCs w:val="21"/>
              </w:rPr>
              <w:t>45</w:t>
            </w:r>
          </w:p>
        </w:tc>
        <w:tc>
          <w:tcPr>
            <w:tcW w:w="2241" w:type="pct"/>
            <w:noWrap w:val="0"/>
            <w:vAlign w:val="center"/>
          </w:tcPr>
          <w:p w14:paraId="31312D56">
            <w:pPr>
              <w:pStyle w:val="2"/>
              <w:spacing w:line="300" w:lineRule="exact"/>
              <w:jc w:val="center"/>
              <w:rPr>
                <w:rFonts w:ascii="Times New Roman" w:hAnsi="Times New Roman"/>
                <w:bCs/>
                <w:sz w:val="21"/>
                <w:szCs w:val="21"/>
              </w:rPr>
            </w:pPr>
            <w:r>
              <w:rPr>
                <w:rFonts w:ascii="Times New Roman" w:hAnsi="Times New Roman"/>
                <w:color w:val="000000"/>
                <w:sz w:val="21"/>
                <w:szCs w:val="21"/>
              </w:rPr>
              <w:t>热源玩具</w:t>
            </w:r>
          </w:p>
        </w:tc>
        <w:tc>
          <w:tcPr>
            <w:tcW w:w="2126" w:type="pct"/>
            <w:noWrap w:val="0"/>
            <w:vAlign w:val="center"/>
          </w:tcPr>
          <w:p w14:paraId="09ED1411">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513E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B7102BD">
            <w:pPr>
              <w:pStyle w:val="2"/>
              <w:spacing w:line="300" w:lineRule="exact"/>
              <w:jc w:val="center"/>
              <w:rPr>
                <w:rFonts w:ascii="Times New Roman" w:hAnsi="Times New Roman"/>
                <w:bCs/>
                <w:sz w:val="21"/>
                <w:szCs w:val="21"/>
              </w:rPr>
            </w:pPr>
            <w:r>
              <w:rPr>
                <w:rFonts w:ascii="Times New Roman" w:hAnsi="Times New Roman"/>
                <w:bCs/>
                <w:sz w:val="21"/>
                <w:szCs w:val="21"/>
              </w:rPr>
              <w:t>46</w:t>
            </w:r>
          </w:p>
        </w:tc>
        <w:tc>
          <w:tcPr>
            <w:tcW w:w="2241" w:type="pct"/>
            <w:noWrap w:val="0"/>
            <w:vAlign w:val="center"/>
          </w:tcPr>
          <w:p w14:paraId="2067C1A2">
            <w:pPr>
              <w:spacing w:line="300" w:lineRule="exact"/>
              <w:jc w:val="center"/>
              <w:rPr>
                <w:bCs/>
                <w:szCs w:val="21"/>
              </w:rPr>
            </w:pPr>
            <w:r>
              <w:rPr>
                <w:bCs/>
                <w:szCs w:val="21"/>
              </w:rPr>
              <w:t>液体填充玩具</w:t>
            </w:r>
          </w:p>
        </w:tc>
        <w:tc>
          <w:tcPr>
            <w:tcW w:w="2126" w:type="pct"/>
            <w:noWrap w:val="0"/>
            <w:vAlign w:val="center"/>
          </w:tcPr>
          <w:p w14:paraId="5C126520">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0C04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0144FCE">
            <w:pPr>
              <w:pStyle w:val="2"/>
              <w:spacing w:line="300" w:lineRule="exact"/>
              <w:jc w:val="center"/>
              <w:rPr>
                <w:rFonts w:ascii="Times New Roman" w:hAnsi="Times New Roman"/>
                <w:bCs/>
                <w:sz w:val="21"/>
                <w:szCs w:val="21"/>
              </w:rPr>
            </w:pPr>
            <w:r>
              <w:rPr>
                <w:rFonts w:ascii="Times New Roman" w:hAnsi="Times New Roman"/>
                <w:bCs/>
                <w:sz w:val="21"/>
                <w:szCs w:val="21"/>
              </w:rPr>
              <w:t>47</w:t>
            </w:r>
          </w:p>
        </w:tc>
        <w:tc>
          <w:tcPr>
            <w:tcW w:w="2241" w:type="pct"/>
            <w:noWrap w:val="0"/>
            <w:vAlign w:val="center"/>
          </w:tcPr>
          <w:p w14:paraId="734A9256">
            <w:pPr>
              <w:spacing w:line="300" w:lineRule="exact"/>
              <w:jc w:val="center"/>
              <w:rPr>
                <w:bCs/>
                <w:szCs w:val="21"/>
              </w:rPr>
            </w:pPr>
            <w:r>
              <w:rPr>
                <w:bCs/>
                <w:szCs w:val="21"/>
              </w:rPr>
              <w:t>口动玩具</w:t>
            </w:r>
          </w:p>
        </w:tc>
        <w:tc>
          <w:tcPr>
            <w:tcW w:w="2126" w:type="pct"/>
            <w:noWrap w:val="0"/>
            <w:vAlign w:val="center"/>
          </w:tcPr>
          <w:p w14:paraId="7DA168B9">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3C04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FFB62DB">
            <w:pPr>
              <w:pStyle w:val="2"/>
              <w:spacing w:line="300" w:lineRule="exact"/>
              <w:jc w:val="center"/>
              <w:rPr>
                <w:rFonts w:ascii="Times New Roman" w:hAnsi="Times New Roman"/>
                <w:bCs/>
                <w:sz w:val="21"/>
                <w:szCs w:val="21"/>
              </w:rPr>
            </w:pPr>
            <w:r>
              <w:rPr>
                <w:rFonts w:ascii="Times New Roman" w:hAnsi="Times New Roman"/>
                <w:bCs/>
                <w:sz w:val="21"/>
                <w:szCs w:val="21"/>
              </w:rPr>
              <w:t>48</w:t>
            </w:r>
          </w:p>
        </w:tc>
        <w:tc>
          <w:tcPr>
            <w:tcW w:w="2241" w:type="pct"/>
            <w:noWrap w:val="0"/>
            <w:vAlign w:val="center"/>
          </w:tcPr>
          <w:p w14:paraId="375BCB3B">
            <w:pPr>
              <w:spacing w:line="300" w:lineRule="exact"/>
              <w:jc w:val="center"/>
              <w:rPr>
                <w:bCs/>
                <w:szCs w:val="21"/>
              </w:rPr>
            </w:pPr>
            <w:r>
              <w:rPr>
                <w:color w:val="000000"/>
                <w:kern w:val="0"/>
                <w:szCs w:val="21"/>
              </w:rPr>
              <w:t>玩具滚轴溜冰鞋、单排滚轴溜冰鞋及玩具滑板</w:t>
            </w:r>
          </w:p>
        </w:tc>
        <w:tc>
          <w:tcPr>
            <w:tcW w:w="2126" w:type="pct"/>
            <w:noWrap w:val="0"/>
            <w:vAlign w:val="center"/>
          </w:tcPr>
          <w:p w14:paraId="35A1829E">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6284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C8C529B">
            <w:pPr>
              <w:pStyle w:val="2"/>
              <w:spacing w:line="300" w:lineRule="exact"/>
              <w:jc w:val="center"/>
              <w:rPr>
                <w:rFonts w:ascii="Times New Roman" w:hAnsi="Times New Roman"/>
                <w:bCs/>
                <w:sz w:val="21"/>
                <w:szCs w:val="21"/>
              </w:rPr>
            </w:pPr>
            <w:r>
              <w:rPr>
                <w:rFonts w:ascii="Times New Roman" w:hAnsi="Times New Roman"/>
                <w:bCs/>
                <w:sz w:val="21"/>
                <w:szCs w:val="21"/>
              </w:rPr>
              <w:t>49</w:t>
            </w:r>
          </w:p>
        </w:tc>
        <w:tc>
          <w:tcPr>
            <w:tcW w:w="2241" w:type="pct"/>
            <w:noWrap w:val="0"/>
            <w:vAlign w:val="center"/>
          </w:tcPr>
          <w:p w14:paraId="7E1EFA0C">
            <w:pPr>
              <w:spacing w:line="300" w:lineRule="exact"/>
              <w:jc w:val="center"/>
              <w:rPr>
                <w:bCs/>
                <w:szCs w:val="21"/>
              </w:rPr>
            </w:pPr>
            <w:r>
              <w:rPr>
                <w:color w:val="000000"/>
                <w:kern w:val="0"/>
                <w:szCs w:val="21"/>
              </w:rPr>
              <w:t>玩具火药帽</w:t>
            </w:r>
          </w:p>
        </w:tc>
        <w:tc>
          <w:tcPr>
            <w:tcW w:w="2126" w:type="pct"/>
            <w:noWrap w:val="0"/>
            <w:vAlign w:val="center"/>
          </w:tcPr>
          <w:p w14:paraId="0100D85D">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54A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F1391FD">
            <w:pPr>
              <w:pStyle w:val="2"/>
              <w:spacing w:line="300" w:lineRule="exact"/>
              <w:jc w:val="center"/>
              <w:rPr>
                <w:rFonts w:ascii="Times New Roman" w:hAnsi="Times New Roman"/>
                <w:bCs/>
                <w:sz w:val="21"/>
                <w:szCs w:val="21"/>
              </w:rPr>
            </w:pPr>
            <w:r>
              <w:rPr>
                <w:rFonts w:ascii="Times New Roman" w:hAnsi="Times New Roman"/>
                <w:bCs/>
                <w:sz w:val="21"/>
                <w:szCs w:val="21"/>
              </w:rPr>
              <w:t>50</w:t>
            </w:r>
          </w:p>
        </w:tc>
        <w:tc>
          <w:tcPr>
            <w:tcW w:w="2241" w:type="pct"/>
            <w:noWrap w:val="0"/>
            <w:vAlign w:val="center"/>
          </w:tcPr>
          <w:p w14:paraId="12B0408F">
            <w:pPr>
              <w:spacing w:line="300" w:lineRule="exact"/>
              <w:jc w:val="center"/>
              <w:rPr>
                <w:bCs/>
                <w:szCs w:val="21"/>
              </w:rPr>
            </w:pPr>
            <w:r>
              <w:rPr>
                <w:bCs/>
                <w:szCs w:val="21"/>
              </w:rPr>
              <w:t>声响要求</w:t>
            </w:r>
          </w:p>
        </w:tc>
        <w:tc>
          <w:tcPr>
            <w:tcW w:w="2126" w:type="pct"/>
            <w:noWrap w:val="0"/>
            <w:vAlign w:val="center"/>
          </w:tcPr>
          <w:p w14:paraId="12175F21">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5DB5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ECEEC61">
            <w:pPr>
              <w:pStyle w:val="2"/>
              <w:spacing w:line="300" w:lineRule="exact"/>
              <w:jc w:val="center"/>
              <w:rPr>
                <w:rFonts w:ascii="Times New Roman" w:hAnsi="Times New Roman"/>
                <w:bCs/>
                <w:sz w:val="21"/>
                <w:szCs w:val="21"/>
              </w:rPr>
            </w:pPr>
            <w:r>
              <w:rPr>
                <w:rFonts w:ascii="Times New Roman" w:hAnsi="Times New Roman"/>
                <w:bCs/>
                <w:sz w:val="21"/>
                <w:szCs w:val="21"/>
              </w:rPr>
              <w:t>51</w:t>
            </w:r>
          </w:p>
        </w:tc>
        <w:tc>
          <w:tcPr>
            <w:tcW w:w="2241" w:type="pct"/>
            <w:noWrap w:val="0"/>
            <w:vAlign w:val="center"/>
          </w:tcPr>
          <w:p w14:paraId="01E4F177">
            <w:pPr>
              <w:spacing w:line="300" w:lineRule="exact"/>
              <w:jc w:val="center"/>
              <w:rPr>
                <w:bCs/>
                <w:szCs w:val="21"/>
              </w:rPr>
            </w:pPr>
            <w:r>
              <w:rPr>
                <w:bCs/>
                <w:szCs w:val="21"/>
              </w:rPr>
              <w:t>磁体和磁性部件</w:t>
            </w:r>
          </w:p>
        </w:tc>
        <w:tc>
          <w:tcPr>
            <w:tcW w:w="2126" w:type="pct"/>
            <w:noWrap w:val="0"/>
            <w:vAlign w:val="center"/>
          </w:tcPr>
          <w:p w14:paraId="62C0EF77">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D86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14:paraId="353A5B7D">
            <w:pPr>
              <w:pStyle w:val="2"/>
              <w:spacing w:line="300" w:lineRule="exact"/>
              <w:jc w:val="left"/>
              <w:rPr>
                <w:rFonts w:ascii="Times New Roman" w:hAnsi="Times New Roman"/>
                <w:bCs/>
                <w:sz w:val="21"/>
                <w:szCs w:val="21"/>
              </w:rPr>
            </w:pPr>
            <w:r>
              <w:rPr>
                <w:rFonts w:ascii="Times New Roman" w:hAnsi="Times New Roman"/>
                <w:bCs/>
                <w:sz w:val="21"/>
                <w:szCs w:val="21"/>
              </w:rPr>
              <w:t>二、机械与物理性能（可预见的合理滥用）</w:t>
            </w:r>
          </w:p>
        </w:tc>
      </w:tr>
      <w:tr w14:paraId="7903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69B032D">
            <w:pPr>
              <w:pStyle w:val="2"/>
              <w:spacing w:line="300" w:lineRule="exact"/>
              <w:jc w:val="center"/>
              <w:rPr>
                <w:rFonts w:ascii="Times New Roman" w:hAnsi="Times New Roman"/>
                <w:bCs/>
                <w:sz w:val="21"/>
                <w:szCs w:val="21"/>
              </w:rPr>
            </w:pPr>
            <w:r>
              <w:rPr>
                <w:rFonts w:ascii="Times New Roman" w:hAnsi="Times New Roman"/>
                <w:bCs/>
                <w:sz w:val="21"/>
                <w:szCs w:val="21"/>
              </w:rPr>
              <w:t>1</w:t>
            </w:r>
          </w:p>
        </w:tc>
        <w:tc>
          <w:tcPr>
            <w:tcW w:w="2241" w:type="pct"/>
            <w:noWrap w:val="0"/>
            <w:vAlign w:val="center"/>
          </w:tcPr>
          <w:p w14:paraId="42F29175">
            <w:pPr>
              <w:spacing w:line="300" w:lineRule="exact"/>
              <w:jc w:val="center"/>
              <w:rPr>
                <w:bCs/>
                <w:szCs w:val="21"/>
              </w:rPr>
            </w:pPr>
            <w:r>
              <w:rPr>
                <w:bCs/>
                <w:szCs w:val="21"/>
              </w:rPr>
              <w:t>小零件</w:t>
            </w:r>
          </w:p>
        </w:tc>
        <w:tc>
          <w:tcPr>
            <w:tcW w:w="2126" w:type="pct"/>
            <w:noWrap w:val="0"/>
            <w:vAlign w:val="center"/>
          </w:tcPr>
          <w:p w14:paraId="5AC7AA9F">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7CDC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1DB74BE">
            <w:pPr>
              <w:pStyle w:val="2"/>
              <w:spacing w:line="300" w:lineRule="exact"/>
              <w:jc w:val="center"/>
              <w:rPr>
                <w:rFonts w:ascii="Times New Roman" w:hAnsi="Times New Roman"/>
                <w:bCs/>
                <w:sz w:val="21"/>
                <w:szCs w:val="21"/>
              </w:rPr>
            </w:pPr>
            <w:r>
              <w:rPr>
                <w:rFonts w:ascii="Times New Roman" w:hAnsi="Times New Roman"/>
                <w:bCs/>
                <w:sz w:val="21"/>
                <w:szCs w:val="21"/>
              </w:rPr>
              <w:t>2</w:t>
            </w:r>
          </w:p>
        </w:tc>
        <w:tc>
          <w:tcPr>
            <w:tcW w:w="2241" w:type="pct"/>
            <w:noWrap w:val="0"/>
            <w:vAlign w:val="center"/>
          </w:tcPr>
          <w:p w14:paraId="744E0F9B">
            <w:pPr>
              <w:pStyle w:val="2"/>
              <w:spacing w:line="300" w:lineRule="exact"/>
              <w:jc w:val="center"/>
              <w:rPr>
                <w:rFonts w:ascii="Times New Roman" w:hAnsi="Times New Roman"/>
                <w:bCs/>
                <w:sz w:val="21"/>
                <w:szCs w:val="21"/>
              </w:rPr>
            </w:pPr>
            <w:r>
              <w:rPr>
                <w:rFonts w:ascii="Times New Roman" w:hAnsi="Times New Roman"/>
                <w:bCs/>
                <w:sz w:val="21"/>
                <w:szCs w:val="21"/>
              </w:rPr>
              <w:t>小球</w:t>
            </w:r>
          </w:p>
        </w:tc>
        <w:tc>
          <w:tcPr>
            <w:tcW w:w="2126" w:type="pct"/>
            <w:noWrap w:val="0"/>
            <w:vAlign w:val="center"/>
          </w:tcPr>
          <w:p w14:paraId="4D800ACB">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3A17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07ECE05">
            <w:pPr>
              <w:pStyle w:val="2"/>
              <w:spacing w:line="300" w:lineRule="exact"/>
              <w:jc w:val="center"/>
              <w:rPr>
                <w:rFonts w:ascii="Times New Roman" w:hAnsi="Times New Roman"/>
                <w:bCs/>
                <w:sz w:val="21"/>
                <w:szCs w:val="21"/>
              </w:rPr>
            </w:pPr>
            <w:r>
              <w:rPr>
                <w:rFonts w:ascii="Times New Roman" w:hAnsi="Times New Roman"/>
                <w:bCs/>
                <w:sz w:val="21"/>
                <w:szCs w:val="21"/>
              </w:rPr>
              <w:t>3</w:t>
            </w:r>
          </w:p>
        </w:tc>
        <w:tc>
          <w:tcPr>
            <w:tcW w:w="2241" w:type="pct"/>
            <w:noWrap w:val="0"/>
            <w:vAlign w:val="center"/>
          </w:tcPr>
          <w:p w14:paraId="0FCF1237">
            <w:pPr>
              <w:pStyle w:val="2"/>
              <w:spacing w:line="300" w:lineRule="exact"/>
              <w:jc w:val="center"/>
              <w:rPr>
                <w:rFonts w:ascii="Times New Roman" w:hAnsi="Times New Roman"/>
                <w:bCs/>
                <w:sz w:val="21"/>
                <w:szCs w:val="21"/>
              </w:rPr>
            </w:pPr>
            <w:r>
              <w:rPr>
                <w:rFonts w:ascii="Times New Roman" w:hAnsi="Times New Roman"/>
                <w:bCs/>
                <w:sz w:val="21"/>
                <w:szCs w:val="21"/>
              </w:rPr>
              <w:t>毛球</w:t>
            </w:r>
          </w:p>
        </w:tc>
        <w:tc>
          <w:tcPr>
            <w:tcW w:w="2126" w:type="pct"/>
            <w:noWrap w:val="0"/>
            <w:vAlign w:val="center"/>
          </w:tcPr>
          <w:p w14:paraId="2DDB3C43">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39A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D750784">
            <w:pPr>
              <w:pStyle w:val="2"/>
              <w:spacing w:line="300" w:lineRule="exact"/>
              <w:jc w:val="center"/>
              <w:rPr>
                <w:rFonts w:ascii="Times New Roman" w:hAnsi="Times New Roman"/>
                <w:bCs/>
                <w:sz w:val="21"/>
                <w:szCs w:val="21"/>
              </w:rPr>
            </w:pPr>
            <w:r>
              <w:rPr>
                <w:rFonts w:ascii="Times New Roman" w:hAnsi="Times New Roman"/>
                <w:bCs/>
                <w:sz w:val="21"/>
                <w:szCs w:val="21"/>
              </w:rPr>
              <w:t>4</w:t>
            </w:r>
          </w:p>
        </w:tc>
        <w:tc>
          <w:tcPr>
            <w:tcW w:w="2241" w:type="pct"/>
            <w:noWrap w:val="0"/>
            <w:vAlign w:val="center"/>
          </w:tcPr>
          <w:p w14:paraId="1B04D364">
            <w:pPr>
              <w:spacing w:line="300" w:lineRule="exact"/>
              <w:jc w:val="center"/>
              <w:rPr>
                <w:bCs/>
                <w:szCs w:val="21"/>
              </w:rPr>
            </w:pPr>
            <w:r>
              <w:rPr>
                <w:bCs/>
                <w:szCs w:val="21"/>
              </w:rPr>
              <w:t>弹珠</w:t>
            </w:r>
          </w:p>
        </w:tc>
        <w:tc>
          <w:tcPr>
            <w:tcW w:w="2126" w:type="pct"/>
            <w:noWrap w:val="0"/>
            <w:vAlign w:val="center"/>
          </w:tcPr>
          <w:p w14:paraId="48753D92">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2300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871CB5B">
            <w:pPr>
              <w:pStyle w:val="2"/>
              <w:spacing w:line="300" w:lineRule="exact"/>
              <w:jc w:val="center"/>
              <w:rPr>
                <w:rFonts w:ascii="Times New Roman" w:hAnsi="Times New Roman"/>
                <w:bCs/>
                <w:sz w:val="21"/>
                <w:szCs w:val="21"/>
              </w:rPr>
            </w:pPr>
            <w:r>
              <w:rPr>
                <w:rFonts w:ascii="Times New Roman" w:hAnsi="Times New Roman"/>
                <w:bCs/>
                <w:sz w:val="21"/>
                <w:szCs w:val="21"/>
              </w:rPr>
              <w:t>5</w:t>
            </w:r>
          </w:p>
        </w:tc>
        <w:tc>
          <w:tcPr>
            <w:tcW w:w="2241" w:type="pct"/>
            <w:noWrap w:val="0"/>
            <w:vAlign w:val="center"/>
          </w:tcPr>
          <w:p w14:paraId="19B426E6">
            <w:pPr>
              <w:spacing w:line="300" w:lineRule="exact"/>
              <w:jc w:val="center"/>
              <w:rPr>
                <w:bCs/>
                <w:szCs w:val="21"/>
              </w:rPr>
            </w:pPr>
            <w:r>
              <w:rPr>
                <w:bCs/>
                <w:szCs w:val="21"/>
              </w:rPr>
              <w:t>可触及的金属或玻璃边缘</w:t>
            </w:r>
          </w:p>
        </w:tc>
        <w:tc>
          <w:tcPr>
            <w:tcW w:w="2126" w:type="pct"/>
            <w:noWrap w:val="0"/>
            <w:vAlign w:val="center"/>
          </w:tcPr>
          <w:p w14:paraId="749BAFEF">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643A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5E82A44">
            <w:pPr>
              <w:pStyle w:val="2"/>
              <w:spacing w:line="300" w:lineRule="exact"/>
              <w:jc w:val="center"/>
              <w:rPr>
                <w:rFonts w:ascii="Times New Roman" w:hAnsi="Times New Roman"/>
                <w:bCs/>
                <w:sz w:val="21"/>
                <w:szCs w:val="21"/>
              </w:rPr>
            </w:pPr>
            <w:r>
              <w:rPr>
                <w:rFonts w:ascii="Times New Roman" w:hAnsi="Times New Roman"/>
                <w:bCs/>
                <w:sz w:val="21"/>
                <w:szCs w:val="21"/>
              </w:rPr>
              <w:t>6</w:t>
            </w:r>
          </w:p>
        </w:tc>
        <w:tc>
          <w:tcPr>
            <w:tcW w:w="2241" w:type="pct"/>
            <w:noWrap w:val="0"/>
            <w:vAlign w:val="center"/>
          </w:tcPr>
          <w:p w14:paraId="562C37B7">
            <w:pPr>
              <w:spacing w:line="300" w:lineRule="exact"/>
              <w:jc w:val="center"/>
              <w:rPr>
                <w:bCs/>
                <w:szCs w:val="21"/>
              </w:rPr>
            </w:pPr>
            <w:r>
              <w:rPr>
                <w:bCs/>
                <w:kern w:val="0"/>
                <w:szCs w:val="21"/>
              </w:rPr>
              <w:t>金属玩具边缘</w:t>
            </w:r>
          </w:p>
        </w:tc>
        <w:tc>
          <w:tcPr>
            <w:tcW w:w="2126" w:type="pct"/>
            <w:noWrap w:val="0"/>
            <w:vAlign w:val="center"/>
          </w:tcPr>
          <w:p w14:paraId="5429B44F">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7BB2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48179408">
            <w:pPr>
              <w:pStyle w:val="2"/>
              <w:spacing w:line="300" w:lineRule="exact"/>
              <w:jc w:val="center"/>
              <w:rPr>
                <w:rFonts w:ascii="Times New Roman" w:hAnsi="Times New Roman"/>
                <w:bCs/>
                <w:sz w:val="21"/>
                <w:szCs w:val="21"/>
              </w:rPr>
            </w:pPr>
            <w:r>
              <w:rPr>
                <w:rFonts w:ascii="Times New Roman" w:hAnsi="Times New Roman"/>
                <w:bCs/>
                <w:sz w:val="21"/>
                <w:szCs w:val="21"/>
              </w:rPr>
              <w:t>7</w:t>
            </w:r>
          </w:p>
        </w:tc>
        <w:tc>
          <w:tcPr>
            <w:tcW w:w="2241" w:type="pct"/>
            <w:noWrap w:val="0"/>
            <w:vAlign w:val="center"/>
          </w:tcPr>
          <w:p w14:paraId="650C12A6">
            <w:pPr>
              <w:pStyle w:val="2"/>
              <w:spacing w:line="300" w:lineRule="exact"/>
              <w:jc w:val="center"/>
              <w:rPr>
                <w:rFonts w:ascii="Times New Roman" w:hAnsi="Times New Roman"/>
                <w:bCs/>
                <w:sz w:val="21"/>
                <w:szCs w:val="21"/>
              </w:rPr>
            </w:pPr>
            <w:r>
              <w:rPr>
                <w:rFonts w:ascii="Times New Roman" w:hAnsi="Times New Roman"/>
                <w:bCs/>
                <w:sz w:val="21"/>
                <w:szCs w:val="21"/>
              </w:rPr>
              <w:t>模塑玩具边缘</w:t>
            </w:r>
          </w:p>
        </w:tc>
        <w:tc>
          <w:tcPr>
            <w:tcW w:w="2126" w:type="pct"/>
            <w:noWrap w:val="0"/>
            <w:vAlign w:val="center"/>
          </w:tcPr>
          <w:p w14:paraId="194C7900">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09A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8238313">
            <w:pPr>
              <w:pStyle w:val="2"/>
              <w:spacing w:line="300" w:lineRule="exact"/>
              <w:jc w:val="center"/>
              <w:rPr>
                <w:rFonts w:ascii="Times New Roman" w:hAnsi="Times New Roman"/>
                <w:bCs/>
                <w:sz w:val="21"/>
                <w:szCs w:val="21"/>
              </w:rPr>
            </w:pPr>
            <w:r>
              <w:rPr>
                <w:rFonts w:ascii="Times New Roman" w:hAnsi="Times New Roman"/>
                <w:bCs/>
                <w:sz w:val="21"/>
                <w:szCs w:val="21"/>
              </w:rPr>
              <w:t>8</w:t>
            </w:r>
          </w:p>
        </w:tc>
        <w:tc>
          <w:tcPr>
            <w:tcW w:w="2241" w:type="pct"/>
            <w:noWrap w:val="0"/>
            <w:vAlign w:val="center"/>
          </w:tcPr>
          <w:p w14:paraId="5CD95D8C">
            <w:pPr>
              <w:pStyle w:val="2"/>
              <w:spacing w:line="300" w:lineRule="exact"/>
              <w:jc w:val="center"/>
              <w:rPr>
                <w:rFonts w:ascii="Times New Roman" w:hAnsi="Times New Roman"/>
                <w:bCs/>
                <w:sz w:val="21"/>
                <w:szCs w:val="21"/>
              </w:rPr>
            </w:pPr>
            <w:r>
              <w:rPr>
                <w:rFonts w:ascii="Times New Roman" w:hAnsi="Times New Roman"/>
                <w:bCs/>
                <w:sz w:val="21"/>
                <w:szCs w:val="21"/>
              </w:rPr>
              <w:t>外露螺栓或螺纹杆的边缘</w:t>
            </w:r>
          </w:p>
        </w:tc>
        <w:tc>
          <w:tcPr>
            <w:tcW w:w="2126" w:type="pct"/>
            <w:noWrap w:val="0"/>
            <w:vAlign w:val="center"/>
          </w:tcPr>
          <w:p w14:paraId="474F9E72">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14BA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15D1268">
            <w:pPr>
              <w:pStyle w:val="2"/>
              <w:spacing w:line="300" w:lineRule="exact"/>
              <w:jc w:val="center"/>
              <w:rPr>
                <w:rFonts w:ascii="Times New Roman" w:hAnsi="Times New Roman"/>
                <w:bCs/>
                <w:sz w:val="21"/>
                <w:szCs w:val="21"/>
              </w:rPr>
            </w:pPr>
            <w:r>
              <w:rPr>
                <w:rFonts w:ascii="Times New Roman" w:hAnsi="Times New Roman"/>
                <w:bCs/>
                <w:sz w:val="21"/>
                <w:szCs w:val="21"/>
              </w:rPr>
              <w:t>9</w:t>
            </w:r>
          </w:p>
        </w:tc>
        <w:tc>
          <w:tcPr>
            <w:tcW w:w="2241" w:type="pct"/>
            <w:noWrap w:val="0"/>
            <w:vAlign w:val="center"/>
          </w:tcPr>
          <w:p w14:paraId="2984F67B">
            <w:pPr>
              <w:spacing w:line="300" w:lineRule="exact"/>
              <w:jc w:val="center"/>
              <w:rPr>
                <w:bCs/>
                <w:szCs w:val="21"/>
              </w:rPr>
            </w:pPr>
            <w:r>
              <w:rPr>
                <w:bCs/>
                <w:szCs w:val="21"/>
              </w:rPr>
              <w:t>可触及的锐利尖端</w:t>
            </w:r>
          </w:p>
        </w:tc>
        <w:tc>
          <w:tcPr>
            <w:tcW w:w="2126" w:type="pct"/>
            <w:noWrap w:val="0"/>
            <w:vAlign w:val="center"/>
          </w:tcPr>
          <w:p w14:paraId="222A8F46">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3AC5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EA21895">
            <w:pPr>
              <w:pStyle w:val="2"/>
              <w:spacing w:line="300" w:lineRule="exact"/>
              <w:jc w:val="center"/>
              <w:rPr>
                <w:rFonts w:ascii="Times New Roman" w:hAnsi="Times New Roman"/>
                <w:bCs/>
                <w:sz w:val="21"/>
                <w:szCs w:val="21"/>
              </w:rPr>
            </w:pPr>
            <w:r>
              <w:rPr>
                <w:rFonts w:ascii="Times New Roman" w:hAnsi="Times New Roman"/>
                <w:bCs/>
                <w:sz w:val="21"/>
                <w:szCs w:val="21"/>
              </w:rPr>
              <w:t>10</w:t>
            </w:r>
          </w:p>
        </w:tc>
        <w:tc>
          <w:tcPr>
            <w:tcW w:w="2241" w:type="pct"/>
            <w:noWrap w:val="0"/>
            <w:vAlign w:val="center"/>
          </w:tcPr>
          <w:p w14:paraId="083CE0B5">
            <w:pPr>
              <w:spacing w:line="300" w:lineRule="exact"/>
              <w:jc w:val="center"/>
              <w:rPr>
                <w:bCs/>
                <w:szCs w:val="21"/>
              </w:rPr>
            </w:pPr>
            <w:r>
              <w:rPr>
                <w:color w:val="000000"/>
                <w:kern w:val="0"/>
                <w:szCs w:val="21"/>
              </w:rPr>
              <w:t>木制玩具</w:t>
            </w:r>
          </w:p>
        </w:tc>
        <w:tc>
          <w:tcPr>
            <w:tcW w:w="2126" w:type="pct"/>
            <w:noWrap w:val="0"/>
            <w:vAlign w:val="center"/>
          </w:tcPr>
          <w:p w14:paraId="3BE12F42">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73D3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CE33649">
            <w:pPr>
              <w:pStyle w:val="2"/>
              <w:spacing w:line="300" w:lineRule="exact"/>
              <w:jc w:val="center"/>
              <w:rPr>
                <w:rFonts w:ascii="Times New Roman" w:hAnsi="Times New Roman"/>
                <w:bCs/>
                <w:sz w:val="21"/>
                <w:szCs w:val="21"/>
              </w:rPr>
            </w:pPr>
            <w:r>
              <w:rPr>
                <w:rFonts w:ascii="Times New Roman" w:hAnsi="Times New Roman"/>
                <w:bCs/>
                <w:sz w:val="21"/>
                <w:szCs w:val="21"/>
              </w:rPr>
              <w:t>11</w:t>
            </w:r>
          </w:p>
        </w:tc>
        <w:tc>
          <w:tcPr>
            <w:tcW w:w="2241" w:type="pct"/>
            <w:noWrap w:val="0"/>
            <w:vAlign w:val="center"/>
          </w:tcPr>
          <w:p w14:paraId="0A74AC58">
            <w:pPr>
              <w:spacing w:line="300" w:lineRule="exact"/>
              <w:jc w:val="center"/>
              <w:rPr>
                <w:bCs/>
                <w:szCs w:val="21"/>
              </w:rPr>
            </w:pPr>
            <w:r>
              <w:rPr>
                <w:color w:val="000000"/>
                <w:kern w:val="0"/>
                <w:szCs w:val="21"/>
              </w:rPr>
              <w:t>突出部件</w:t>
            </w:r>
          </w:p>
        </w:tc>
        <w:tc>
          <w:tcPr>
            <w:tcW w:w="2126" w:type="pct"/>
            <w:noWrap w:val="0"/>
            <w:vAlign w:val="center"/>
          </w:tcPr>
          <w:p w14:paraId="780A298F">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7716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3BB0E67">
            <w:pPr>
              <w:pStyle w:val="2"/>
              <w:spacing w:line="300" w:lineRule="exact"/>
              <w:jc w:val="center"/>
              <w:rPr>
                <w:rFonts w:ascii="Times New Roman" w:hAnsi="Times New Roman"/>
                <w:bCs/>
                <w:sz w:val="21"/>
                <w:szCs w:val="21"/>
              </w:rPr>
            </w:pPr>
            <w:r>
              <w:rPr>
                <w:rFonts w:ascii="Times New Roman" w:hAnsi="Times New Roman"/>
                <w:bCs/>
                <w:sz w:val="21"/>
                <w:szCs w:val="21"/>
              </w:rPr>
              <w:t>12</w:t>
            </w:r>
          </w:p>
        </w:tc>
        <w:tc>
          <w:tcPr>
            <w:tcW w:w="2241" w:type="pct"/>
            <w:noWrap w:val="0"/>
            <w:vAlign w:val="center"/>
          </w:tcPr>
          <w:p w14:paraId="7087F075">
            <w:pPr>
              <w:spacing w:line="300" w:lineRule="exact"/>
              <w:jc w:val="center"/>
              <w:rPr>
                <w:bCs/>
                <w:szCs w:val="21"/>
              </w:rPr>
            </w:pPr>
            <w:r>
              <w:rPr>
                <w:bCs/>
                <w:szCs w:val="21"/>
              </w:rPr>
              <w:t>金属丝和杆件</w:t>
            </w:r>
          </w:p>
        </w:tc>
        <w:tc>
          <w:tcPr>
            <w:tcW w:w="2126" w:type="pct"/>
            <w:noWrap w:val="0"/>
            <w:vAlign w:val="center"/>
          </w:tcPr>
          <w:p w14:paraId="38A81E49">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3748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E87B444">
            <w:pPr>
              <w:pStyle w:val="2"/>
              <w:spacing w:line="300" w:lineRule="exact"/>
              <w:jc w:val="center"/>
              <w:rPr>
                <w:rFonts w:ascii="Times New Roman" w:hAnsi="Times New Roman"/>
                <w:bCs/>
                <w:sz w:val="21"/>
                <w:szCs w:val="21"/>
              </w:rPr>
            </w:pPr>
            <w:r>
              <w:rPr>
                <w:rFonts w:ascii="Times New Roman" w:hAnsi="Times New Roman"/>
                <w:bCs/>
                <w:sz w:val="21"/>
                <w:szCs w:val="21"/>
              </w:rPr>
              <w:t>13</w:t>
            </w:r>
          </w:p>
        </w:tc>
        <w:tc>
          <w:tcPr>
            <w:tcW w:w="2241" w:type="pct"/>
            <w:noWrap w:val="0"/>
            <w:vAlign w:val="center"/>
          </w:tcPr>
          <w:p w14:paraId="7028D3D0">
            <w:pPr>
              <w:spacing w:line="300" w:lineRule="exact"/>
              <w:jc w:val="center"/>
              <w:rPr>
                <w:bCs/>
                <w:szCs w:val="21"/>
              </w:rPr>
            </w:pPr>
            <w:r>
              <w:rPr>
                <w:bCs/>
                <w:szCs w:val="21"/>
              </w:rPr>
              <w:t>刚性材料上的圆孔</w:t>
            </w:r>
          </w:p>
        </w:tc>
        <w:tc>
          <w:tcPr>
            <w:tcW w:w="2126" w:type="pct"/>
            <w:noWrap w:val="0"/>
            <w:vAlign w:val="center"/>
          </w:tcPr>
          <w:p w14:paraId="0CCFAB54">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6B58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5F9678A6">
            <w:pPr>
              <w:pStyle w:val="2"/>
              <w:spacing w:line="300" w:lineRule="exact"/>
              <w:jc w:val="center"/>
              <w:rPr>
                <w:rFonts w:ascii="Times New Roman" w:hAnsi="Times New Roman"/>
                <w:bCs/>
                <w:sz w:val="21"/>
                <w:szCs w:val="21"/>
              </w:rPr>
            </w:pPr>
            <w:r>
              <w:rPr>
                <w:rFonts w:ascii="Times New Roman" w:hAnsi="Times New Roman"/>
                <w:bCs/>
                <w:sz w:val="21"/>
                <w:szCs w:val="21"/>
              </w:rPr>
              <w:t>14</w:t>
            </w:r>
          </w:p>
        </w:tc>
        <w:tc>
          <w:tcPr>
            <w:tcW w:w="2241" w:type="pct"/>
            <w:noWrap w:val="0"/>
            <w:vAlign w:val="center"/>
          </w:tcPr>
          <w:p w14:paraId="336F1ABF">
            <w:pPr>
              <w:spacing w:line="300" w:lineRule="exact"/>
              <w:jc w:val="center"/>
              <w:rPr>
                <w:bCs/>
                <w:szCs w:val="21"/>
              </w:rPr>
            </w:pPr>
            <w:r>
              <w:rPr>
                <w:bCs/>
                <w:szCs w:val="21"/>
              </w:rPr>
              <w:t>活动部件间的间隙</w:t>
            </w:r>
          </w:p>
        </w:tc>
        <w:tc>
          <w:tcPr>
            <w:tcW w:w="2126" w:type="pct"/>
            <w:noWrap w:val="0"/>
            <w:vAlign w:val="center"/>
          </w:tcPr>
          <w:p w14:paraId="4E5A6488">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7D9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1D823EF4">
            <w:pPr>
              <w:pStyle w:val="2"/>
              <w:spacing w:line="300" w:lineRule="exact"/>
              <w:jc w:val="center"/>
              <w:rPr>
                <w:rFonts w:ascii="Times New Roman" w:hAnsi="Times New Roman"/>
                <w:bCs/>
                <w:sz w:val="21"/>
                <w:szCs w:val="21"/>
              </w:rPr>
            </w:pPr>
            <w:r>
              <w:rPr>
                <w:rFonts w:ascii="Times New Roman" w:hAnsi="Times New Roman"/>
                <w:bCs/>
                <w:sz w:val="21"/>
                <w:szCs w:val="21"/>
              </w:rPr>
              <w:t>15</w:t>
            </w:r>
          </w:p>
        </w:tc>
        <w:tc>
          <w:tcPr>
            <w:tcW w:w="2241" w:type="pct"/>
            <w:noWrap w:val="0"/>
            <w:vAlign w:val="center"/>
          </w:tcPr>
          <w:p w14:paraId="2187D7A9">
            <w:pPr>
              <w:spacing w:line="300" w:lineRule="exact"/>
              <w:jc w:val="center"/>
              <w:rPr>
                <w:bCs/>
                <w:szCs w:val="21"/>
              </w:rPr>
            </w:pPr>
            <w:r>
              <w:rPr>
                <w:bCs/>
                <w:szCs w:val="21"/>
              </w:rPr>
              <w:t>其他驱动机构</w:t>
            </w:r>
          </w:p>
        </w:tc>
        <w:tc>
          <w:tcPr>
            <w:tcW w:w="2126" w:type="pct"/>
            <w:noWrap w:val="0"/>
            <w:vAlign w:val="center"/>
          </w:tcPr>
          <w:p w14:paraId="2F9639E6">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F8E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18D527C">
            <w:pPr>
              <w:pStyle w:val="2"/>
              <w:spacing w:line="300" w:lineRule="exact"/>
              <w:jc w:val="center"/>
              <w:rPr>
                <w:rFonts w:ascii="Times New Roman" w:hAnsi="Times New Roman"/>
                <w:bCs/>
                <w:sz w:val="21"/>
                <w:szCs w:val="21"/>
              </w:rPr>
            </w:pPr>
            <w:r>
              <w:rPr>
                <w:rFonts w:ascii="Times New Roman" w:hAnsi="Times New Roman"/>
                <w:bCs/>
                <w:sz w:val="21"/>
                <w:szCs w:val="21"/>
              </w:rPr>
              <w:t>16</w:t>
            </w:r>
          </w:p>
        </w:tc>
        <w:tc>
          <w:tcPr>
            <w:tcW w:w="2241" w:type="pct"/>
            <w:noWrap w:val="0"/>
            <w:vAlign w:val="center"/>
          </w:tcPr>
          <w:p w14:paraId="5B71A8B8">
            <w:pPr>
              <w:spacing w:line="300" w:lineRule="exact"/>
              <w:jc w:val="center"/>
              <w:rPr>
                <w:bCs/>
                <w:szCs w:val="21"/>
              </w:rPr>
            </w:pPr>
            <w:r>
              <w:rPr>
                <w:bCs/>
                <w:szCs w:val="21"/>
              </w:rPr>
              <w:t>发条钥匙</w:t>
            </w:r>
          </w:p>
        </w:tc>
        <w:tc>
          <w:tcPr>
            <w:tcW w:w="2126" w:type="pct"/>
            <w:noWrap w:val="0"/>
            <w:vAlign w:val="center"/>
          </w:tcPr>
          <w:p w14:paraId="40F97B40">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2455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0EF9349A">
            <w:pPr>
              <w:pStyle w:val="2"/>
              <w:spacing w:line="300" w:lineRule="exact"/>
              <w:jc w:val="center"/>
              <w:rPr>
                <w:rFonts w:ascii="Times New Roman" w:hAnsi="Times New Roman"/>
                <w:bCs/>
                <w:sz w:val="21"/>
                <w:szCs w:val="21"/>
              </w:rPr>
            </w:pPr>
            <w:r>
              <w:rPr>
                <w:rFonts w:ascii="Times New Roman" w:hAnsi="Times New Roman"/>
                <w:bCs/>
                <w:sz w:val="21"/>
                <w:szCs w:val="21"/>
              </w:rPr>
              <w:t>17</w:t>
            </w:r>
          </w:p>
        </w:tc>
        <w:tc>
          <w:tcPr>
            <w:tcW w:w="2241" w:type="pct"/>
            <w:noWrap w:val="0"/>
            <w:vAlign w:val="center"/>
          </w:tcPr>
          <w:p w14:paraId="5DD0147E">
            <w:pPr>
              <w:spacing w:line="300" w:lineRule="exact"/>
              <w:jc w:val="center"/>
              <w:rPr>
                <w:bCs/>
                <w:szCs w:val="21"/>
              </w:rPr>
            </w:pPr>
            <w:r>
              <w:rPr>
                <w:bCs/>
                <w:szCs w:val="21"/>
              </w:rPr>
              <w:t>蓄能弹射玩具</w:t>
            </w:r>
          </w:p>
        </w:tc>
        <w:tc>
          <w:tcPr>
            <w:tcW w:w="2126" w:type="pct"/>
            <w:noWrap w:val="0"/>
            <w:vAlign w:val="center"/>
          </w:tcPr>
          <w:p w14:paraId="794A6749">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261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5F56891">
            <w:pPr>
              <w:pStyle w:val="2"/>
              <w:spacing w:line="300" w:lineRule="exact"/>
              <w:jc w:val="center"/>
              <w:rPr>
                <w:rFonts w:ascii="Times New Roman" w:hAnsi="Times New Roman"/>
                <w:bCs/>
                <w:sz w:val="21"/>
                <w:szCs w:val="21"/>
              </w:rPr>
            </w:pPr>
            <w:r>
              <w:rPr>
                <w:rFonts w:ascii="Times New Roman" w:hAnsi="Times New Roman"/>
                <w:bCs/>
                <w:sz w:val="21"/>
                <w:szCs w:val="21"/>
              </w:rPr>
              <w:t>18</w:t>
            </w:r>
          </w:p>
        </w:tc>
        <w:tc>
          <w:tcPr>
            <w:tcW w:w="2241" w:type="pct"/>
            <w:noWrap w:val="0"/>
            <w:vAlign w:val="center"/>
          </w:tcPr>
          <w:p w14:paraId="600847D7">
            <w:pPr>
              <w:spacing w:line="300" w:lineRule="exact"/>
              <w:jc w:val="center"/>
              <w:rPr>
                <w:bCs/>
                <w:szCs w:val="21"/>
              </w:rPr>
            </w:pPr>
            <w:r>
              <w:rPr>
                <w:bCs/>
                <w:szCs w:val="21"/>
              </w:rPr>
              <w:t>非蓄能弹射玩具</w:t>
            </w:r>
          </w:p>
        </w:tc>
        <w:tc>
          <w:tcPr>
            <w:tcW w:w="2126" w:type="pct"/>
            <w:noWrap w:val="0"/>
            <w:vAlign w:val="center"/>
          </w:tcPr>
          <w:p w14:paraId="1835916D">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58C6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BB5CE82">
            <w:pPr>
              <w:pStyle w:val="2"/>
              <w:spacing w:line="300" w:lineRule="exact"/>
              <w:jc w:val="center"/>
              <w:rPr>
                <w:rFonts w:ascii="Times New Roman" w:hAnsi="Times New Roman"/>
                <w:bCs/>
                <w:sz w:val="21"/>
                <w:szCs w:val="21"/>
              </w:rPr>
            </w:pPr>
            <w:r>
              <w:rPr>
                <w:rFonts w:ascii="Times New Roman" w:hAnsi="Times New Roman"/>
                <w:bCs/>
                <w:sz w:val="21"/>
                <w:szCs w:val="21"/>
              </w:rPr>
              <w:t>19</w:t>
            </w:r>
          </w:p>
        </w:tc>
        <w:tc>
          <w:tcPr>
            <w:tcW w:w="2241" w:type="pct"/>
            <w:noWrap w:val="0"/>
            <w:vAlign w:val="center"/>
          </w:tcPr>
          <w:p w14:paraId="2579A55F">
            <w:pPr>
              <w:spacing w:line="300" w:lineRule="exact"/>
              <w:jc w:val="center"/>
              <w:rPr>
                <w:bCs/>
                <w:szCs w:val="21"/>
              </w:rPr>
            </w:pPr>
            <w:r>
              <w:rPr>
                <w:bCs/>
                <w:szCs w:val="21"/>
              </w:rPr>
              <w:t>口动玩具</w:t>
            </w:r>
          </w:p>
        </w:tc>
        <w:tc>
          <w:tcPr>
            <w:tcW w:w="2126" w:type="pct"/>
            <w:noWrap w:val="0"/>
            <w:vAlign w:val="center"/>
          </w:tcPr>
          <w:p w14:paraId="5E39E2F7">
            <w:pPr>
              <w:pStyle w:val="2"/>
              <w:spacing w:line="300" w:lineRule="exact"/>
              <w:jc w:val="center"/>
              <w:rPr>
                <w:rFonts w:ascii="Times New Roman" w:hAnsi="Times New Roman"/>
                <w:bCs/>
                <w:sz w:val="21"/>
                <w:szCs w:val="21"/>
              </w:rPr>
            </w:pPr>
            <w:r>
              <w:rPr>
                <w:rFonts w:ascii="Times New Roman" w:hAnsi="Times New Roman"/>
                <w:bCs/>
                <w:sz w:val="21"/>
                <w:szCs w:val="21"/>
              </w:rPr>
              <w:t>GB 6675.2</w:t>
            </w:r>
            <w:r>
              <w:rPr>
                <w:rFonts w:hint="eastAsia" w:ascii="Times New Roman" w:hAnsi="Times New Roman"/>
                <w:bCs/>
                <w:sz w:val="21"/>
                <w:szCs w:val="21"/>
                <w:lang w:val="en-US" w:eastAsia="zh-CN"/>
              </w:rPr>
              <w:t>-</w:t>
            </w:r>
            <w:r>
              <w:rPr>
                <w:rFonts w:ascii="Times New Roman" w:hAnsi="Times New Roman"/>
                <w:bCs/>
                <w:sz w:val="21"/>
                <w:szCs w:val="21"/>
              </w:rPr>
              <w:t>2014（含第1号修改单）</w:t>
            </w:r>
          </w:p>
        </w:tc>
      </w:tr>
      <w:tr w14:paraId="1C82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14:paraId="088445ED">
            <w:pPr>
              <w:pStyle w:val="2"/>
              <w:spacing w:line="300" w:lineRule="exact"/>
              <w:jc w:val="left"/>
              <w:rPr>
                <w:rFonts w:ascii="Times New Roman" w:hAnsi="Times New Roman"/>
                <w:sz w:val="21"/>
                <w:szCs w:val="21"/>
              </w:rPr>
            </w:pPr>
            <w:r>
              <w:rPr>
                <w:rFonts w:ascii="Times New Roman" w:hAnsi="Times New Roman"/>
                <w:bCs/>
                <w:sz w:val="21"/>
                <w:szCs w:val="21"/>
              </w:rPr>
              <w:t>三、易燃性能</w:t>
            </w:r>
          </w:p>
        </w:tc>
      </w:tr>
      <w:tr w14:paraId="173C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590B43C0">
            <w:pPr>
              <w:pStyle w:val="2"/>
              <w:spacing w:line="300" w:lineRule="exact"/>
              <w:jc w:val="center"/>
              <w:rPr>
                <w:rFonts w:ascii="Times New Roman" w:hAnsi="Times New Roman"/>
                <w:bCs/>
                <w:sz w:val="21"/>
                <w:szCs w:val="21"/>
              </w:rPr>
            </w:pPr>
            <w:r>
              <w:rPr>
                <w:rFonts w:ascii="Times New Roman" w:hAnsi="Times New Roman"/>
                <w:bCs/>
                <w:sz w:val="21"/>
                <w:szCs w:val="21"/>
              </w:rPr>
              <w:t>1</w:t>
            </w:r>
          </w:p>
        </w:tc>
        <w:tc>
          <w:tcPr>
            <w:tcW w:w="2241" w:type="pct"/>
            <w:noWrap w:val="0"/>
            <w:vAlign w:val="center"/>
          </w:tcPr>
          <w:p w14:paraId="615668DA">
            <w:pPr>
              <w:pStyle w:val="2"/>
              <w:spacing w:line="300" w:lineRule="exact"/>
              <w:jc w:val="center"/>
              <w:rPr>
                <w:rFonts w:ascii="Times New Roman" w:hAnsi="Times New Roman"/>
                <w:bCs/>
                <w:kern w:val="2"/>
                <w:sz w:val="21"/>
                <w:szCs w:val="21"/>
              </w:rPr>
            </w:pPr>
            <w:r>
              <w:rPr>
                <w:rFonts w:ascii="Times New Roman" w:hAnsi="Times New Roman"/>
                <w:bCs/>
                <w:kern w:val="2"/>
                <w:sz w:val="21"/>
                <w:szCs w:val="21"/>
              </w:rPr>
              <w:t>一般要求</w:t>
            </w:r>
          </w:p>
        </w:tc>
        <w:tc>
          <w:tcPr>
            <w:tcW w:w="2126" w:type="pct"/>
            <w:noWrap w:val="0"/>
            <w:vAlign w:val="center"/>
          </w:tcPr>
          <w:p w14:paraId="7EA593B2">
            <w:pPr>
              <w:pStyle w:val="2"/>
              <w:spacing w:line="300" w:lineRule="exact"/>
              <w:jc w:val="center"/>
              <w:rPr>
                <w:rFonts w:ascii="Times New Roman" w:hAnsi="Times New Roman"/>
                <w:bCs/>
                <w:sz w:val="21"/>
                <w:szCs w:val="21"/>
              </w:rPr>
            </w:pPr>
            <w:r>
              <w:rPr>
                <w:rFonts w:ascii="Times New Roman" w:hAnsi="Times New Roman"/>
                <w:bCs/>
                <w:sz w:val="21"/>
                <w:szCs w:val="21"/>
              </w:rPr>
              <w:t>GB 6675.3</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5DE0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EC61CAB">
            <w:pPr>
              <w:pStyle w:val="2"/>
              <w:spacing w:line="300" w:lineRule="exact"/>
              <w:jc w:val="center"/>
              <w:rPr>
                <w:rFonts w:ascii="Times New Roman" w:hAnsi="Times New Roman"/>
                <w:bCs/>
                <w:sz w:val="21"/>
                <w:szCs w:val="21"/>
              </w:rPr>
            </w:pPr>
            <w:r>
              <w:rPr>
                <w:rFonts w:ascii="Times New Roman" w:hAnsi="Times New Roman"/>
                <w:bCs/>
                <w:sz w:val="21"/>
                <w:szCs w:val="21"/>
              </w:rPr>
              <w:t>2</w:t>
            </w:r>
          </w:p>
        </w:tc>
        <w:tc>
          <w:tcPr>
            <w:tcW w:w="2241" w:type="pct"/>
            <w:noWrap w:val="0"/>
            <w:vAlign w:val="center"/>
          </w:tcPr>
          <w:p w14:paraId="5F939C1C">
            <w:pPr>
              <w:pStyle w:val="2"/>
              <w:spacing w:line="300" w:lineRule="exact"/>
              <w:jc w:val="center"/>
              <w:rPr>
                <w:rFonts w:ascii="Times New Roman" w:hAnsi="Times New Roman"/>
                <w:bCs/>
                <w:kern w:val="2"/>
                <w:sz w:val="21"/>
                <w:szCs w:val="21"/>
              </w:rPr>
            </w:pPr>
            <w:r>
              <w:rPr>
                <w:rFonts w:ascii="Times New Roman" w:hAnsi="Times New Roman"/>
                <w:bCs/>
                <w:kern w:val="2"/>
                <w:sz w:val="21"/>
                <w:szCs w:val="21"/>
              </w:rPr>
              <w:t>头戴玩具</w:t>
            </w:r>
          </w:p>
        </w:tc>
        <w:tc>
          <w:tcPr>
            <w:tcW w:w="2126" w:type="pct"/>
            <w:noWrap w:val="0"/>
            <w:vAlign w:val="center"/>
          </w:tcPr>
          <w:p w14:paraId="24A6ED94">
            <w:pPr>
              <w:pStyle w:val="2"/>
              <w:spacing w:line="300" w:lineRule="exact"/>
              <w:jc w:val="center"/>
              <w:rPr>
                <w:rFonts w:ascii="Times New Roman" w:hAnsi="Times New Roman"/>
                <w:bCs/>
                <w:sz w:val="21"/>
                <w:szCs w:val="21"/>
              </w:rPr>
            </w:pPr>
            <w:r>
              <w:rPr>
                <w:rFonts w:ascii="Times New Roman" w:hAnsi="Times New Roman"/>
                <w:bCs/>
                <w:sz w:val="21"/>
                <w:szCs w:val="21"/>
              </w:rPr>
              <w:t>GB 6675.3</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B5B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3196AEFD">
            <w:pPr>
              <w:pStyle w:val="2"/>
              <w:spacing w:line="300" w:lineRule="exact"/>
              <w:jc w:val="center"/>
              <w:rPr>
                <w:rFonts w:ascii="Times New Roman" w:hAnsi="Times New Roman"/>
                <w:bCs/>
                <w:sz w:val="21"/>
                <w:szCs w:val="21"/>
              </w:rPr>
            </w:pPr>
            <w:r>
              <w:rPr>
                <w:rFonts w:ascii="Times New Roman" w:hAnsi="Times New Roman"/>
                <w:bCs/>
                <w:sz w:val="21"/>
                <w:szCs w:val="21"/>
              </w:rPr>
              <w:t>3</w:t>
            </w:r>
          </w:p>
        </w:tc>
        <w:tc>
          <w:tcPr>
            <w:tcW w:w="2241" w:type="pct"/>
            <w:noWrap w:val="0"/>
            <w:vAlign w:val="center"/>
          </w:tcPr>
          <w:p w14:paraId="59C837A0">
            <w:pPr>
              <w:pStyle w:val="2"/>
              <w:spacing w:line="300" w:lineRule="exact"/>
              <w:jc w:val="center"/>
              <w:rPr>
                <w:rFonts w:ascii="Times New Roman" w:hAnsi="Times New Roman"/>
                <w:bCs/>
                <w:kern w:val="2"/>
                <w:sz w:val="21"/>
                <w:szCs w:val="21"/>
              </w:rPr>
            </w:pPr>
            <w:r>
              <w:rPr>
                <w:rFonts w:ascii="Times New Roman" w:hAnsi="Times New Roman"/>
                <w:bCs/>
                <w:kern w:val="2"/>
                <w:sz w:val="21"/>
                <w:szCs w:val="21"/>
              </w:rPr>
              <w:t>化妆服饰</w:t>
            </w:r>
          </w:p>
        </w:tc>
        <w:tc>
          <w:tcPr>
            <w:tcW w:w="2126" w:type="pct"/>
            <w:noWrap w:val="0"/>
            <w:vAlign w:val="center"/>
          </w:tcPr>
          <w:p w14:paraId="7B599D22">
            <w:pPr>
              <w:pStyle w:val="2"/>
              <w:spacing w:line="300" w:lineRule="exact"/>
              <w:jc w:val="center"/>
              <w:rPr>
                <w:rFonts w:ascii="Times New Roman" w:hAnsi="Times New Roman"/>
                <w:bCs/>
                <w:sz w:val="21"/>
                <w:szCs w:val="21"/>
              </w:rPr>
            </w:pPr>
            <w:r>
              <w:rPr>
                <w:rFonts w:ascii="Times New Roman" w:hAnsi="Times New Roman"/>
                <w:bCs/>
                <w:sz w:val="21"/>
                <w:szCs w:val="21"/>
              </w:rPr>
              <w:t>GB 6675.3</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78F3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69C72207">
            <w:pPr>
              <w:pStyle w:val="2"/>
              <w:spacing w:line="300" w:lineRule="exact"/>
              <w:jc w:val="center"/>
              <w:rPr>
                <w:rFonts w:ascii="Times New Roman" w:hAnsi="Times New Roman"/>
                <w:bCs/>
                <w:sz w:val="21"/>
                <w:szCs w:val="21"/>
              </w:rPr>
            </w:pPr>
            <w:r>
              <w:rPr>
                <w:rFonts w:ascii="Times New Roman" w:hAnsi="Times New Roman"/>
                <w:bCs/>
                <w:sz w:val="21"/>
                <w:szCs w:val="21"/>
              </w:rPr>
              <w:t>4</w:t>
            </w:r>
          </w:p>
        </w:tc>
        <w:tc>
          <w:tcPr>
            <w:tcW w:w="2241" w:type="pct"/>
            <w:noWrap w:val="0"/>
            <w:vAlign w:val="center"/>
          </w:tcPr>
          <w:p w14:paraId="73213ACE">
            <w:pPr>
              <w:pStyle w:val="2"/>
              <w:spacing w:line="300" w:lineRule="exact"/>
              <w:jc w:val="center"/>
              <w:rPr>
                <w:rFonts w:ascii="Times New Roman" w:hAnsi="Times New Roman"/>
                <w:bCs/>
                <w:kern w:val="2"/>
                <w:sz w:val="21"/>
                <w:szCs w:val="21"/>
              </w:rPr>
            </w:pPr>
            <w:r>
              <w:rPr>
                <w:rFonts w:ascii="Times New Roman" w:hAnsi="Times New Roman"/>
                <w:color w:val="000000"/>
                <w:sz w:val="21"/>
                <w:szCs w:val="21"/>
              </w:rPr>
              <w:t>供儿童进入的玩具</w:t>
            </w:r>
          </w:p>
        </w:tc>
        <w:tc>
          <w:tcPr>
            <w:tcW w:w="2126" w:type="pct"/>
            <w:noWrap w:val="0"/>
            <w:vAlign w:val="center"/>
          </w:tcPr>
          <w:p w14:paraId="5D1DBE62">
            <w:pPr>
              <w:pStyle w:val="2"/>
              <w:spacing w:line="300" w:lineRule="exact"/>
              <w:jc w:val="center"/>
              <w:rPr>
                <w:rFonts w:ascii="Times New Roman" w:hAnsi="Times New Roman"/>
                <w:bCs/>
                <w:sz w:val="21"/>
                <w:szCs w:val="21"/>
              </w:rPr>
            </w:pPr>
            <w:r>
              <w:rPr>
                <w:rFonts w:ascii="Times New Roman" w:hAnsi="Times New Roman"/>
                <w:bCs/>
                <w:sz w:val="21"/>
                <w:szCs w:val="21"/>
              </w:rPr>
              <w:t>GB 6675.3</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1634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79480F0B">
            <w:pPr>
              <w:pStyle w:val="2"/>
              <w:spacing w:line="300" w:lineRule="exact"/>
              <w:jc w:val="center"/>
              <w:rPr>
                <w:rFonts w:ascii="Times New Roman" w:hAnsi="Times New Roman"/>
                <w:bCs/>
                <w:sz w:val="21"/>
                <w:szCs w:val="21"/>
              </w:rPr>
            </w:pPr>
            <w:r>
              <w:rPr>
                <w:rFonts w:ascii="Times New Roman" w:hAnsi="Times New Roman"/>
                <w:bCs/>
                <w:sz w:val="21"/>
                <w:szCs w:val="21"/>
              </w:rPr>
              <w:t>5</w:t>
            </w:r>
          </w:p>
        </w:tc>
        <w:tc>
          <w:tcPr>
            <w:tcW w:w="2241" w:type="pct"/>
            <w:noWrap w:val="0"/>
            <w:vAlign w:val="center"/>
          </w:tcPr>
          <w:p w14:paraId="70B1FA23">
            <w:pPr>
              <w:pStyle w:val="2"/>
              <w:spacing w:line="300" w:lineRule="exact"/>
              <w:jc w:val="center"/>
              <w:rPr>
                <w:rFonts w:ascii="Times New Roman" w:hAnsi="Times New Roman"/>
                <w:bCs/>
                <w:kern w:val="2"/>
                <w:sz w:val="21"/>
                <w:szCs w:val="21"/>
              </w:rPr>
            </w:pPr>
            <w:r>
              <w:rPr>
                <w:rFonts w:ascii="Times New Roman" w:hAnsi="Times New Roman"/>
                <w:bCs/>
                <w:kern w:val="2"/>
                <w:sz w:val="21"/>
                <w:szCs w:val="21"/>
              </w:rPr>
              <w:t>具有毛绒或纺织表面的软体填充玩具（动物和娃娃等）</w:t>
            </w:r>
          </w:p>
        </w:tc>
        <w:tc>
          <w:tcPr>
            <w:tcW w:w="2126" w:type="pct"/>
            <w:noWrap w:val="0"/>
            <w:vAlign w:val="center"/>
          </w:tcPr>
          <w:p w14:paraId="2AB6B2E0">
            <w:pPr>
              <w:pStyle w:val="2"/>
              <w:spacing w:line="300" w:lineRule="exact"/>
              <w:jc w:val="center"/>
              <w:rPr>
                <w:rFonts w:ascii="Times New Roman" w:hAnsi="Times New Roman"/>
                <w:bCs/>
                <w:sz w:val="21"/>
                <w:szCs w:val="21"/>
              </w:rPr>
            </w:pPr>
            <w:r>
              <w:rPr>
                <w:rFonts w:ascii="Times New Roman" w:hAnsi="Times New Roman"/>
                <w:bCs/>
                <w:sz w:val="21"/>
                <w:szCs w:val="21"/>
              </w:rPr>
              <w:t>GB 6675.3</w:t>
            </w:r>
            <w:r>
              <w:rPr>
                <w:rFonts w:hint="eastAsia" w:ascii="Times New Roman" w:hAnsi="Times New Roman"/>
                <w:bCs/>
                <w:sz w:val="21"/>
                <w:szCs w:val="21"/>
                <w:lang w:val="en-US" w:eastAsia="zh-CN"/>
              </w:rPr>
              <w:t>-</w:t>
            </w:r>
            <w:r>
              <w:rPr>
                <w:rFonts w:ascii="Times New Roman" w:hAnsi="Times New Roman"/>
                <w:bCs/>
                <w:sz w:val="21"/>
                <w:szCs w:val="21"/>
              </w:rPr>
              <w:t>2014</w:t>
            </w:r>
          </w:p>
        </w:tc>
      </w:tr>
      <w:tr w14:paraId="3732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14:paraId="5FC7C6D2">
            <w:pPr>
              <w:pStyle w:val="2"/>
              <w:spacing w:line="300" w:lineRule="exact"/>
              <w:jc w:val="left"/>
              <w:rPr>
                <w:rFonts w:ascii="Times New Roman" w:hAnsi="Times New Roman"/>
                <w:sz w:val="21"/>
                <w:szCs w:val="21"/>
              </w:rPr>
            </w:pPr>
            <w:r>
              <w:rPr>
                <w:rFonts w:ascii="Times New Roman" w:hAnsi="Times New Roman"/>
                <w:bCs/>
                <w:sz w:val="21"/>
                <w:szCs w:val="21"/>
              </w:rPr>
              <w:t>四、特定元素的迁移</w:t>
            </w:r>
          </w:p>
        </w:tc>
      </w:tr>
      <w:tr w14:paraId="1E0F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2" w:type="pct"/>
            <w:noWrap w:val="0"/>
            <w:vAlign w:val="center"/>
          </w:tcPr>
          <w:p w14:paraId="263ACB55">
            <w:pPr>
              <w:pStyle w:val="2"/>
              <w:spacing w:line="300" w:lineRule="exact"/>
              <w:jc w:val="center"/>
              <w:rPr>
                <w:rFonts w:ascii="Times New Roman" w:hAnsi="Times New Roman"/>
                <w:bCs/>
                <w:sz w:val="21"/>
                <w:szCs w:val="21"/>
              </w:rPr>
            </w:pPr>
            <w:r>
              <w:rPr>
                <w:rFonts w:ascii="Times New Roman" w:hAnsi="Times New Roman"/>
                <w:bCs/>
                <w:sz w:val="21"/>
                <w:szCs w:val="21"/>
              </w:rPr>
              <w:t>1</w:t>
            </w:r>
          </w:p>
        </w:tc>
        <w:tc>
          <w:tcPr>
            <w:tcW w:w="2241" w:type="pct"/>
            <w:noWrap w:val="0"/>
            <w:vAlign w:val="center"/>
          </w:tcPr>
          <w:p w14:paraId="514B95FC">
            <w:pPr>
              <w:spacing w:line="300" w:lineRule="exact"/>
              <w:jc w:val="center"/>
              <w:rPr>
                <w:bCs/>
                <w:szCs w:val="21"/>
              </w:rPr>
            </w:pPr>
            <w:r>
              <w:rPr>
                <w:bCs/>
                <w:szCs w:val="21"/>
              </w:rPr>
              <w:t>最大限量要求</w:t>
            </w:r>
          </w:p>
        </w:tc>
        <w:tc>
          <w:tcPr>
            <w:tcW w:w="2126" w:type="pct"/>
            <w:noWrap w:val="0"/>
            <w:vAlign w:val="center"/>
          </w:tcPr>
          <w:p w14:paraId="2BC131A3">
            <w:pPr>
              <w:pStyle w:val="2"/>
              <w:spacing w:line="300" w:lineRule="exact"/>
              <w:jc w:val="center"/>
              <w:rPr>
                <w:rFonts w:ascii="Times New Roman" w:hAnsi="Times New Roman"/>
                <w:bCs/>
                <w:sz w:val="21"/>
                <w:szCs w:val="21"/>
              </w:rPr>
            </w:pPr>
            <w:r>
              <w:rPr>
                <w:rFonts w:ascii="Times New Roman" w:hAnsi="Times New Roman"/>
                <w:bCs/>
                <w:sz w:val="21"/>
                <w:szCs w:val="21"/>
              </w:rPr>
              <w:t>GB 6675.4</w:t>
            </w:r>
            <w:r>
              <w:rPr>
                <w:rFonts w:hint="eastAsia" w:ascii="Times New Roman" w:hAnsi="Times New Roman"/>
                <w:bCs/>
                <w:sz w:val="21"/>
                <w:szCs w:val="21"/>
                <w:lang w:val="en-US" w:eastAsia="zh-CN"/>
              </w:rPr>
              <w:t>-</w:t>
            </w:r>
            <w:r>
              <w:rPr>
                <w:rFonts w:ascii="Times New Roman" w:hAnsi="Times New Roman"/>
                <w:bCs/>
                <w:sz w:val="21"/>
                <w:szCs w:val="21"/>
              </w:rPr>
              <w:t>2014</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5A0E827E">
      <w:pPr>
        <w:adjustRightInd w:val="0"/>
        <w:snapToGrid w:val="0"/>
        <w:spacing w:line="440" w:lineRule="exact"/>
        <w:ind w:firstLine="420" w:firstLineChars="200"/>
        <w:rPr>
          <w:szCs w:val="21"/>
        </w:rPr>
      </w:pPr>
      <w:r>
        <w:rPr>
          <w:szCs w:val="21"/>
        </w:rPr>
        <w:t>GB 6675.1</w:t>
      </w:r>
      <w:r>
        <w:rPr>
          <w:rFonts w:hint="eastAsia"/>
          <w:szCs w:val="21"/>
          <w:lang w:val="en-US" w:eastAsia="zh-CN"/>
        </w:rPr>
        <w:t>-</w:t>
      </w:r>
      <w:r>
        <w:rPr>
          <w:szCs w:val="21"/>
        </w:rPr>
        <w:t>2014 玩具安全</w:t>
      </w:r>
      <w:r>
        <w:rPr>
          <w:rFonts w:hint="eastAsia"/>
          <w:szCs w:val="21"/>
        </w:rPr>
        <w:t xml:space="preserve"> </w:t>
      </w:r>
      <w:r>
        <w:rPr>
          <w:szCs w:val="21"/>
        </w:rPr>
        <w:t xml:space="preserve"> 第1部分：基本规范</w:t>
      </w:r>
    </w:p>
    <w:p w14:paraId="1BFDFC97">
      <w:pPr>
        <w:adjustRightInd w:val="0"/>
        <w:snapToGrid w:val="0"/>
        <w:spacing w:line="440" w:lineRule="exact"/>
        <w:ind w:firstLine="420" w:firstLineChars="200"/>
        <w:rPr>
          <w:szCs w:val="21"/>
        </w:rPr>
      </w:pPr>
      <w:r>
        <w:rPr>
          <w:szCs w:val="21"/>
        </w:rPr>
        <w:t>GB 6675.2</w:t>
      </w:r>
      <w:r>
        <w:rPr>
          <w:rFonts w:hint="eastAsia"/>
          <w:szCs w:val="21"/>
          <w:lang w:val="en-US" w:eastAsia="zh-CN"/>
        </w:rPr>
        <w:t>-</w:t>
      </w:r>
      <w:r>
        <w:rPr>
          <w:szCs w:val="21"/>
        </w:rPr>
        <w:t>2014 玩具安全  第2部分：机械与物理性能</w:t>
      </w:r>
      <w:r>
        <w:rPr>
          <w:color w:val="000000"/>
          <w:kern w:val="0"/>
          <w:szCs w:val="21"/>
        </w:rPr>
        <w:t>（含第1号修改单）</w:t>
      </w:r>
    </w:p>
    <w:p w14:paraId="25FF51AB">
      <w:pPr>
        <w:adjustRightInd w:val="0"/>
        <w:snapToGrid w:val="0"/>
        <w:spacing w:line="440" w:lineRule="exact"/>
        <w:ind w:firstLine="420" w:firstLineChars="200"/>
        <w:rPr>
          <w:szCs w:val="21"/>
        </w:rPr>
      </w:pPr>
      <w:r>
        <w:rPr>
          <w:szCs w:val="21"/>
        </w:rPr>
        <w:t>GB 6675.3</w:t>
      </w:r>
      <w:r>
        <w:rPr>
          <w:rFonts w:hint="eastAsia"/>
          <w:szCs w:val="21"/>
          <w:lang w:val="en-US" w:eastAsia="zh-CN"/>
        </w:rPr>
        <w:t>-</w:t>
      </w:r>
      <w:r>
        <w:rPr>
          <w:szCs w:val="21"/>
        </w:rPr>
        <w:t>2014 玩具安全  第3部分：易燃性能</w:t>
      </w:r>
    </w:p>
    <w:p w14:paraId="2BFE6AA4">
      <w:pPr>
        <w:adjustRightInd w:val="0"/>
        <w:snapToGrid w:val="0"/>
        <w:spacing w:line="440" w:lineRule="exact"/>
        <w:ind w:firstLine="420" w:firstLineChars="200"/>
        <w:rPr>
          <w:szCs w:val="21"/>
        </w:rPr>
      </w:pPr>
      <w:r>
        <w:rPr>
          <w:szCs w:val="21"/>
        </w:rPr>
        <w:t>GB 6675.4</w:t>
      </w:r>
      <w:r>
        <w:rPr>
          <w:rFonts w:hint="eastAsia"/>
          <w:szCs w:val="21"/>
          <w:lang w:val="en-US" w:eastAsia="zh-CN"/>
        </w:rPr>
        <w:t>-</w:t>
      </w:r>
      <w:r>
        <w:rPr>
          <w:szCs w:val="21"/>
        </w:rPr>
        <w:t>2014 玩具安全  第4部分：特定元素的迁移</w:t>
      </w:r>
    </w:p>
    <w:p w14:paraId="66A7F26E">
      <w:pPr>
        <w:snapToGrid w:val="0"/>
        <w:spacing w:line="440" w:lineRule="exact"/>
        <w:ind w:firstLine="420" w:firstLineChars="200"/>
        <w:rPr>
          <w:color w:val="000000"/>
          <w:szCs w:val="21"/>
        </w:rPr>
      </w:pPr>
      <w:bookmarkStart w:id="1" w:name="_GoBack"/>
      <w:bookmarkEnd w:id="1"/>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0E53178C"/>
    <w:rsid w:val="15A95ED7"/>
    <w:rsid w:val="17B9337C"/>
    <w:rsid w:val="1B403722"/>
    <w:rsid w:val="1C0910BF"/>
    <w:rsid w:val="1CF163A7"/>
    <w:rsid w:val="21EE1107"/>
    <w:rsid w:val="25DF3AF4"/>
    <w:rsid w:val="27701672"/>
    <w:rsid w:val="2ACD3FAF"/>
    <w:rsid w:val="2BF21C29"/>
    <w:rsid w:val="2DB743C7"/>
    <w:rsid w:val="2DC0289E"/>
    <w:rsid w:val="2F286127"/>
    <w:rsid w:val="369B4675"/>
    <w:rsid w:val="3AA82343"/>
    <w:rsid w:val="3BBD205C"/>
    <w:rsid w:val="3C9E39FD"/>
    <w:rsid w:val="44937F9B"/>
    <w:rsid w:val="4721404E"/>
    <w:rsid w:val="522E2F34"/>
    <w:rsid w:val="5551190C"/>
    <w:rsid w:val="5854375A"/>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1983</Words>
  <Characters>3082</Characters>
  <Lines>0</Lines>
  <Paragraphs>0</Paragraphs>
  <TotalTime>1</TotalTime>
  <ScaleCrop>false</ScaleCrop>
  <LinksUpToDate>false</LinksUpToDate>
  <CharactersWithSpaces>3197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2025-05-08T03:06:51Z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25ED58B38D6A48B0AD8C473DFA6D6CAE_13</vt:lpwstr>
  </property>
  <property fmtid="{D5CDD505-2E9C-101B-9397-08002B2CF9AE}" pid="4" name="KSOTemplateDocerSaveRecord">
    <vt:lpwstr>eyJoZGlkIjoiYzc5OTIyYjZlMjJmMmZjNWQxMTU1ZjJlZDkxZWM3OWUiLCJ1c2VySWQiOiIxNDQ1NjU1MDYxIn0=</vt:lpwstr>
  </property>
</Properties>
</file>