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E48E22">
      <w:pPr>
        <w:spacing w:line="640" w:lineRule="exact"/>
        <w:rPr>
          <w:rFonts w:hint="eastAsia" w:ascii="黑体" w:hAnsi="黑体" w:eastAsia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附件</w:t>
      </w: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4</w:t>
      </w:r>
    </w:p>
    <w:p w14:paraId="59D8D40E">
      <w:pPr>
        <w:spacing w:line="640" w:lineRule="exact"/>
        <w:jc w:val="center"/>
        <w:rPr>
          <w:rFonts w:hint="eastAsia" w:ascii="方正小标宋简体" w:eastAsia="方正小标宋简体"/>
          <w:b/>
          <w:color w:val="auto"/>
          <w:spacing w:val="-12"/>
          <w:sz w:val="44"/>
          <w:szCs w:val="44"/>
        </w:rPr>
      </w:pPr>
      <w:r>
        <w:rPr>
          <w:rFonts w:hint="eastAsia" w:ascii="方正小标宋简体" w:eastAsia="方正小标宋简体"/>
          <w:b/>
          <w:color w:val="auto"/>
          <w:spacing w:val="-12"/>
          <w:sz w:val="44"/>
          <w:szCs w:val="44"/>
        </w:rPr>
        <w:t>关于部分检验项目的说明</w:t>
      </w:r>
    </w:p>
    <w:p w14:paraId="67C8C620">
      <w:pPr>
        <w:spacing w:line="640" w:lineRule="exact"/>
        <w:jc w:val="center"/>
        <w:rPr>
          <w:rFonts w:hint="eastAsia" w:ascii="方正小标宋简体" w:eastAsia="方正小标宋简体"/>
          <w:b/>
          <w:color w:val="auto"/>
          <w:spacing w:val="-12"/>
          <w:sz w:val="44"/>
          <w:szCs w:val="44"/>
        </w:rPr>
      </w:pPr>
    </w:p>
    <w:p w14:paraId="51D4F6BD">
      <w:pPr>
        <w:spacing w:line="640" w:lineRule="exact"/>
        <w:ind w:firstLine="640" w:firstLineChars="200"/>
        <w:jc w:val="left"/>
        <w:rPr>
          <w:rFonts w:hint="default" w:ascii="黑体" w:hAnsi="宋体" w:eastAsia="黑体" w:cs="仿宋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宋体" w:eastAsia="黑体" w:cs="仿宋"/>
          <w:color w:val="auto"/>
          <w:sz w:val="32"/>
          <w:szCs w:val="32"/>
          <w:shd w:val="clear" w:color="auto" w:fill="FFFFFF"/>
          <w:lang w:val="en-US" w:eastAsia="zh-CN"/>
        </w:rPr>
        <w:t>一、铝的残留量(干样品,以Al计)</w:t>
      </w:r>
    </w:p>
    <w:p w14:paraId="1360DC8C">
      <w:pPr>
        <w:bidi w:val="0"/>
        <w:ind w:firstLine="560" w:firstLineChars="200"/>
        <w:rPr>
          <w:rFonts w:hint="eastAsia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t>含铝食品添加剂（比如钾明矾、铵明矾）是食品加工中常用的膨松剂和稳定剂，使用后产生铝残留。铝不是人体必需微量元素，不参与正常生理代谢，具有蓄积性，过量摄入会影响人体健康。《食品安全国家标准 食品添加剂使用标准》（GB 2760）中规定，油炸面制品中铝的残留量不得超过100mg/kg。造成铝的残留量不合格的原因，可能是商家为改善口感从而违规过量使用。</w:t>
      </w:r>
    </w:p>
    <w:p w14:paraId="0B23CD5A">
      <w:pPr>
        <w:spacing w:line="640" w:lineRule="exact"/>
        <w:ind w:firstLine="640" w:firstLineChars="200"/>
        <w:jc w:val="left"/>
        <w:rPr>
          <w:rFonts w:hint="default" w:ascii="黑体" w:hAnsi="宋体" w:eastAsia="黑体" w:cs="仿宋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宋体" w:eastAsia="黑体" w:cs="仿宋"/>
          <w:color w:val="auto"/>
          <w:sz w:val="32"/>
          <w:szCs w:val="32"/>
          <w:shd w:val="clear" w:color="auto" w:fill="FFFFFF"/>
          <w:lang w:val="en-US" w:eastAsia="zh-CN"/>
        </w:rPr>
        <w:t>二、过氧化值(以脂肪计)</w:t>
      </w:r>
    </w:p>
    <w:p w14:paraId="6C396459">
      <w:pPr>
        <w:bidi w:val="0"/>
        <w:ind w:firstLine="56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过氧化值主要反映油脂的被氧化程度，是油脂酸败的早期指标。食用过氧化值超标的食品一般不会对人体健康造成损害，但长期食用严重超标的食品可能导致肠胃不适、腹泻等。《食品安全国家标准 坚果与籽类食品》（GB 19300-2014）中规定，糕点的最大限量值为0.25g/100g。过氧化值超标的原因，可能是产品用油已经变质，也可能是原料中的脂肪已经被氧化，还可能与产品储存条件控制不当有关。</w:t>
      </w:r>
    </w:p>
    <w:sectPr>
      <w:headerReference r:id="rId3" w:type="default"/>
      <w:pgSz w:w="11906" w:h="16838"/>
      <w:pgMar w:top="1440" w:right="1080" w:bottom="1440" w:left="108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6C4CC7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3NzdhNzVjZGI4NzJmZTVmMWViZGJlM2NiZGQ0YzgifQ=="/>
  </w:docVars>
  <w:rsids>
    <w:rsidRoot w:val="00000000"/>
    <w:rsid w:val="04536448"/>
    <w:rsid w:val="051C2CDE"/>
    <w:rsid w:val="0696086E"/>
    <w:rsid w:val="07A2497A"/>
    <w:rsid w:val="0AA73F0C"/>
    <w:rsid w:val="0B0F7E22"/>
    <w:rsid w:val="0C525237"/>
    <w:rsid w:val="0C686CDB"/>
    <w:rsid w:val="139F5206"/>
    <w:rsid w:val="1C16002F"/>
    <w:rsid w:val="22C00CF5"/>
    <w:rsid w:val="2ADD38B0"/>
    <w:rsid w:val="2AE8703B"/>
    <w:rsid w:val="2B32641C"/>
    <w:rsid w:val="2C1A6086"/>
    <w:rsid w:val="2C522D5E"/>
    <w:rsid w:val="2F193C67"/>
    <w:rsid w:val="301470BE"/>
    <w:rsid w:val="30F271CD"/>
    <w:rsid w:val="32FA3DAF"/>
    <w:rsid w:val="34EC1BAE"/>
    <w:rsid w:val="35AA17CA"/>
    <w:rsid w:val="361472CB"/>
    <w:rsid w:val="36730100"/>
    <w:rsid w:val="3B716BD9"/>
    <w:rsid w:val="3BF515B8"/>
    <w:rsid w:val="3DF24001"/>
    <w:rsid w:val="3DFA2EB5"/>
    <w:rsid w:val="456D4808"/>
    <w:rsid w:val="468D3F5D"/>
    <w:rsid w:val="492B0BAF"/>
    <w:rsid w:val="49973CAE"/>
    <w:rsid w:val="4BE86A43"/>
    <w:rsid w:val="4C6C1422"/>
    <w:rsid w:val="4F714FA1"/>
    <w:rsid w:val="538928BA"/>
    <w:rsid w:val="588E0972"/>
    <w:rsid w:val="5D79399F"/>
    <w:rsid w:val="630B45F7"/>
    <w:rsid w:val="66E423CA"/>
    <w:rsid w:val="6AF24D91"/>
    <w:rsid w:val="6C564562"/>
    <w:rsid w:val="6D553EB9"/>
    <w:rsid w:val="786F1651"/>
    <w:rsid w:val="7B9135E9"/>
    <w:rsid w:val="7C217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28"/>
      <w:szCs w:val="20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unhideWhenUsed/>
    <w:qFormat/>
    <w:uiPriority w:val="99"/>
    <w:pPr>
      <w:widowControl w:val="0"/>
      <w:jc w:val="both"/>
    </w:pPr>
    <w:rPr>
      <w:rFonts w:ascii="宋体" w:hAnsi="宋体" w:eastAsia="宋体" w:cs="宋体"/>
      <w:kern w:val="2"/>
      <w:sz w:val="21"/>
      <w:szCs w:val="21"/>
      <w:lang w:val="zh-CN" w:eastAsia="zh-CN" w:bidi="zh-CN"/>
    </w:rPr>
  </w:style>
  <w:style w:type="paragraph" w:styleId="3">
    <w:name w:val="header"/>
    <w:basedOn w:val="1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4">
    <w:name w:val="toc 2"/>
    <w:basedOn w:val="1"/>
    <w:next w:val="1"/>
    <w:autoRedefine/>
    <w:qFormat/>
    <w:uiPriority w:val="0"/>
    <w:pPr>
      <w:ind w:left="420" w:leftChars="200"/>
    </w:pPr>
  </w:style>
  <w:style w:type="paragraph" w:styleId="5">
    <w:name w:val="HTML Preformatted"/>
    <w:basedOn w:val="1"/>
    <w:autoRedefine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411</Words>
  <Characters>439</Characters>
  <Lines>0</Lines>
  <Paragraphs>0</Paragraphs>
  <TotalTime>0</TotalTime>
  <ScaleCrop>false</ScaleCrop>
  <LinksUpToDate>false</LinksUpToDate>
  <CharactersWithSpaces>444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2021-11-28T07:54:00Z</dcterms:created>
  <dc:creator>Administrator</dc:creator>
  <cp:lastModifiedBy>杨洁</cp:lastModifiedBy>
  <dcterms:modified xsi:type="dcterms:W3CDTF">2025-08-20T03:37:46Z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FBC4682EBF4346E9AB0645BDDF246F02</vt:lpwstr>
  </property>
  <property fmtid="{D5CDD505-2E9C-101B-9397-08002B2CF9AE}" pid="4" name="KSOTemplateDocerSaveRecord">
    <vt:lpwstr>eyJoZGlkIjoiOTQ3NzdhNzVjZGI4NzJmZTVmMWViZGJlM2NiZGQ0YzgiLCJ1c2VySWQiOiIyNTY1MjM3ODEifQ==</vt:lpwstr>
  </property>
</Properties>
</file>