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0A" w:rsidRPr="0040080A" w:rsidRDefault="0040080A" w:rsidP="0040080A">
      <w:pPr>
        <w:jc w:val="left"/>
        <w:rPr>
          <w:b/>
          <w:bCs/>
          <w:sz w:val="28"/>
          <w:szCs w:val="28"/>
        </w:rPr>
      </w:pPr>
      <w:r w:rsidRPr="0040080A">
        <w:rPr>
          <w:rFonts w:hint="eastAsia"/>
          <w:b/>
          <w:bCs/>
          <w:sz w:val="28"/>
          <w:szCs w:val="28"/>
        </w:rPr>
        <w:t>附件</w:t>
      </w:r>
      <w:r w:rsidR="00733385">
        <w:rPr>
          <w:rFonts w:hint="eastAsia"/>
          <w:b/>
          <w:bCs/>
          <w:sz w:val="28"/>
          <w:szCs w:val="28"/>
        </w:rPr>
        <w:t>三</w:t>
      </w:r>
      <w:r w:rsidRPr="0040080A">
        <w:rPr>
          <w:rFonts w:hint="eastAsia"/>
          <w:b/>
          <w:bCs/>
          <w:sz w:val="28"/>
          <w:szCs w:val="28"/>
        </w:rPr>
        <w:t>：</w:t>
      </w:r>
    </w:p>
    <w:p w:rsidR="00A42087" w:rsidRDefault="00A42087" w:rsidP="00A42087">
      <w:pPr>
        <w:jc w:val="center"/>
        <w:rPr>
          <w:b/>
          <w:bCs/>
          <w:sz w:val="36"/>
          <w:szCs w:val="36"/>
        </w:rPr>
      </w:pPr>
      <w:r>
        <w:rPr>
          <w:rFonts w:hint="eastAsia"/>
          <w:b/>
          <w:bCs/>
          <w:sz w:val="36"/>
          <w:szCs w:val="36"/>
        </w:rPr>
        <w:t>府谷县政府预算公开相关情况说明</w:t>
      </w:r>
    </w:p>
    <w:p w:rsidR="00A42087" w:rsidRDefault="00A42087" w:rsidP="00A42087">
      <w:pPr>
        <w:jc w:val="center"/>
        <w:rPr>
          <w:b/>
          <w:bCs/>
          <w:sz w:val="18"/>
          <w:szCs w:val="18"/>
        </w:rPr>
      </w:pPr>
    </w:p>
    <w:p w:rsidR="00A42087" w:rsidRDefault="00A42087" w:rsidP="00A42087">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一、空表公开说明。</w:t>
      </w:r>
      <w:r>
        <w:rPr>
          <w:rFonts w:ascii="仿宋_GB2312" w:eastAsia="仿宋_GB2312" w:hAnsi="仿宋_GB2312" w:cs="仿宋_GB2312" w:hint="eastAsia"/>
          <w:sz w:val="32"/>
          <w:szCs w:val="32"/>
        </w:rPr>
        <w:t>我县共公开空表五张，其中：</w:t>
      </w:r>
      <w:r>
        <w:rPr>
          <w:rFonts w:ascii="仿宋_GB2312" w:eastAsia="仿宋_GB2312" w:hAnsi="仿宋_GB2312" w:cs="仿宋_GB2312" w:hint="eastAsia"/>
          <w:b/>
          <w:bCs/>
          <w:sz w:val="32"/>
          <w:szCs w:val="32"/>
        </w:rPr>
        <w:t>国有资本经营预算</w:t>
      </w:r>
      <w:r>
        <w:rPr>
          <w:rFonts w:ascii="仿宋_GB2312" w:eastAsia="仿宋_GB2312" w:hAnsi="仿宋_GB2312" w:cs="仿宋_GB2312" w:hint="eastAsia"/>
          <w:sz w:val="32"/>
          <w:szCs w:val="32"/>
        </w:rPr>
        <w:t>空表</w:t>
      </w:r>
      <w:r w:rsidR="00B80627">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张（2018年国有资本经营收</w:t>
      </w:r>
      <w:r w:rsidR="00B80627">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预算表和2018年国有资本经营</w:t>
      </w:r>
      <w:r w:rsidR="00B80627">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预算表），因我县没有国有资本经营相关收支，不涉安排国有资本经营</w:t>
      </w:r>
      <w:r w:rsidR="00B80627">
        <w:rPr>
          <w:rFonts w:ascii="仿宋_GB2312" w:eastAsia="仿宋_GB2312" w:hAnsi="仿宋_GB2312" w:cs="仿宋_GB2312" w:hint="eastAsia"/>
          <w:sz w:val="32"/>
          <w:szCs w:val="32"/>
        </w:rPr>
        <w:t>收支</w:t>
      </w:r>
      <w:r>
        <w:rPr>
          <w:rFonts w:ascii="仿宋_GB2312" w:eastAsia="仿宋_GB2312" w:hAnsi="仿宋_GB2312" w:cs="仿宋_GB2312" w:hint="eastAsia"/>
          <w:sz w:val="32"/>
          <w:szCs w:val="32"/>
        </w:rPr>
        <w:t>预算业务，故以空表公开。</w:t>
      </w:r>
      <w:r>
        <w:rPr>
          <w:rFonts w:ascii="仿宋_GB2312" w:eastAsia="仿宋_GB2312" w:hAnsi="仿宋_GB2312" w:cs="仿宋_GB2312" w:hint="eastAsia"/>
          <w:b/>
          <w:bCs/>
          <w:sz w:val="32"/>
          <w:szCs w:val="32"/>
        </w:rPr>
        <w:t>社会保险基金</w:t>
      </w:r>
      <w:bookmarkStart w:id="0" w:name="_GoBack"/>
      <w:r>
        <w:rPr>
          <w:rFonts w:ascii="仿宋_GB2312" w:eastAsia="仿宋_GB2312" w:hAnsi="仿宋_GB2312" w:cs="仿宋_GB2312" w:hint="eastAsia"/>
          <w:sz w:val="32"/>
          <w:szCs w:val="32"/>
        </w:rPr>
        <w:t>空</w:t>
      </w:r>
      <w:bookmarkEnd w:id="0"/>
      <w:r>
        <w:rPr>
          <w:rFonts w:ascii="仿宋_GB2312" w:eastAsia="仿宋_GB2312" w:hAnsi="仿宋_GB2312" w:cs="仿宋_GB2312" w:hint="eastAsia"/>
          <w:sz w:val="32"/>
          <w:szCs w:val="32"/>
        </w:rPr>
        <w:t>表两张（201</w:t>
      </w:r>
      <w:r w:rsidR="00B80627">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年社会保险基金收</w:t>
      </w:r>
      <w:r w:rsidR="00B80627">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情况表和2018年社会保险基金支</w:t>
      </w:r>
      <w:r w:rsidR="00B80627">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预算表），因社会保险基金</w:t>
      </w:r>
      <w:r w:rsidR="00B80627">
        <w:rPr>
          <w:rFonts w:ascii="仿宋_GB2312" w:eastAsia="仿宋_GB2312" w:hAnsi="仿宋_GB2312" w:cs="仿宋_GB2312" w:hint="eastAsia"/>
          <w:sz w:val="32"/>
          <w:szCs w:val="32"/>
        </w:rPr>
        <w:t>多数</w:t>
      </w:r>
      <w:r>
        <w:rPr>
          <w:rFonts w:ascii="仿宋_GB2312" w:eastAsia="仿宋_GB2312" w:hAnsi="仿宋_GB2312" w:cs="仿宋_GB2312" w:hint="eastAsia"/>
          <w:sz w:val="32"/>
          <w:szCs w:val="32"/>
        </w:rPr>
        <w:t>纳入市级统筹，县级无社会保险基金预算，故以空表公开。</w:t>
      </w:r>
      <w:r w:rsidR="00F57BF5" w:rsidRPr="00F57BF5">
        <w:rPr>
          <w:rFonts w:ascii="仿宋_GB2312" w:eastAsia="仿宋_GB2312" w:hAnsi="仿宋_GB2312" w:cs="仿宋_GB2312" w:hint="eastAsia"/>
          <w:b/>
          <w:sz w:val="32"/>
          <w:szCs w:val="32"/>
        </w:rPr>
        <w:t>对下转移支付和</w:t>
      </w:r>
      <w:r w:rsidR="00F57BF5">
        <w:rPr>
          <w:rFonts w:ascii="仿宋_GB2312" w:eastAsia="仿宋_GB2312" w:hAnsi="仿宋_GB2312" w:cs="仿宋_GB2312" w:hint="eastAsia"/>
          <w:b/>
          <w:sz w:val="32"/>
          <w:szCs w:val="32"/>
        </w:rPr>
        <w:t>下级上解</w:t>
      </w:r>
      <w:r w:rsidR="00F57BF5" w:rsidRPr="00F57BF5">
        <w:rPr>
          <w:rFonts w:ascii="仿宋_GB2312" w:eastAsia="仿宋_GB2312" w:hAnsi="仿宋_GB2312" w:cs="仿宋_GB2312" w:hint="eastAsia"/>
          <w:b/>
          <w:sz w:val="32"/>
          <w:szCs w:val="32"/>
        </w:rPr>
        <w:t>支出预算</w:t>
      </w:r>
      <w:r w:rsidR="00F57BF5">
        <w:rPr>
          <w:rFonts w:ascii="仿宋_GB2312" w:eastAsia="仿宋_GB2312" w:hAnsi="仿宋_GB2312" w:cs="仿宋_GB2312" w:hint="eastAsia"/>
          <w:sz w:val="32"/>
          <w:szCs w:val="32"/>
        </w:rPr>
        <w:t>空表一张（2018年对下转移支付和下级上解支出预算表），</w:t>
      </w:r>
      <w:r w:rsidR="00F57BF5" w:rsidRPr="00F57BF5">
        <w:rPr>
          <w:rFonts w:ascii="仿宋_GB2312" w:eastAsia="仿宋_GB2312" w:hAnsi="仿宋_GB2312" w:cs="仿宋_GB2312" w:hint="eastAsia"/>
          <w:sz w:val="32"/>
          <w:szCs w:val="32"/>
        </w:rPr>
        <w:t>我县镇级财政实行统收统支管理模式，未建立县镇财政体制，镇级支出预算全部列入县本级预算草案，所以我县没有任何类型的对下转移支付。</w:t>
      </w:r>
    </w:p>
    <w:p w:rsidR="00A42087" w:rsidRDefault="00A42087" w:rsidP="00A42087">
      <w:pPr>
        <w:ind w:firstLineChars="200" w:firstLine="64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sz w:val="32"/>
          <w:szCs w:val="32"/>
        </w:rPr>
        <w:t>二、预算绩效工作开展情况说明。</w:t>
      </w:r>
      <w:r w:rsidRPr="00F57BF5">
        <w:rPr>
          <w:rFonts w:ascii="仿宋_GB2312" w:eastAsia="仿宋_GB2312" w:hAnsi="仿宋_GB2312" w:cs="仿宋_GB2312" w:hint="eastAsia"/>
          <w:color w:val="000000"/>
          <w:kern w:val="0"/>
          <w:sz w:val="32"/>
          <w:szCs w:val="32"/>
        </w:rPr>
        <w:t>为了落实</w:t>
      </w:r>
      <w:r w:rsidRPr="00F57BF5">
        <w:rPr>
          <w:rFonts w:ascii="仿宋_GB2312" w:eastAsia="仿宋_GB2312" w:hAnsi="仿宋_GB2312" w:cs="仿宋_GB2312"/>
          <w:color w:val="000000"/>
          <w:kern w:val="0"/>
          <w:sz w:val="32"/>
          <w:szCs w:val="32"/>
        </w:rPr>
        <w:t>预算绩效管理改革</w:t>
      </w:r>
      <w:r w:rsidRPr="00F57BF5">
        <w:rPr>
          <w:rFonts w:ascii="仿宋_GB2312" w:eastAsia="仿宋_GB2312" w:hAnsi="仿宋_GB2312" w:cs="仿宋_GB2312" w:hint="eastAsia"/>
          <w:color w:val="000000"/>
          <w:kern w:val="0"/>
          <w:sz w:val="32"/>
          <w:szCs w:val="32"/>
        </w:rPr>
        <w:t>，</w:t>
      </w:r>
      <w:r w:rsidRPr="00F57BF5">
        <w:rPr>
          <w:rFonts w:ascii="仿宋_GB2312" w:eastAsia="仿宋_GB2312" w:hAnsi="仿宋_GB2312" w:cs="仿宋_GB2312"/>
          <w:color w:val="000000"/>
          <w:kern w:val="0"/>
          <w:sz w:val="32"/>
          <w:szCs w:val="32"/>
        </w:rPr>
        <w:t>建立预算绩效管理长效机制。</w:t>
      </w:r>
      <w:r>
        <w:rPr>
          <w:rFonts w:ascii="仿宋_GB2312" w:eastAsia="仿宋_GB2312" w:hAnsi="仿宋_GB2312" w:cs="仿宋_GB2312" w:hint="eastAsia"/>
          <w:color w:val="000000"/>
          <w:kern w:val="0"/>
          <w:sz w:val="32"/>
          <w:szCs w:val="32"/>
        </w:rPr>
        <w:t>以县政府印发《</w:t>
      </w:r>
      <w:r w:rsidR="00F57BF5">
        <w:rPr>
          <w:rFonts w:ascii="仿宋_GB2312" w:eastAsia="仿宋_GB2312" w:hAnsi="仿宋_GB2312" w:cs="仿宋_GB2312" w:hint="eastAsia"/>
          <w:color w:val="000000"/>
          <w:kern w:val="0"/>
          <w:sz w:val="32"/>
          <w:szCs w:val="32"/>
        </w:rPr>
        <w:t>府谷</w:t>
      </w:r>
      <w:r>
        <w:rPr>
          <w:rFonts w:ascii="仿宋_GB2312" w:eastAsia="仿宋_GB2312" w:hAnsi="仿宋_GB2312" w:cs="仿宋_GB2312" w:hint="eastAsia"/>
          <w:color w:val="000000"/>
          <w:kern w:val="0"/>
          <w:sz w:val="32"/>
          <w:szCs w:val="32"/>
        </w:rPr>
        <w:t>县财政支出绩效评价管理暂行办法》、以财政部门印发《</w:t>
      </w:r>
      <w:r w:rsidR="00F57BF5">
        <w:rPr>
          <w:rFonts w:ascii="仿宋_GB2312" w:eastAsia="仿宋_GB2312" w:hAnsi="仿宋_GB2312" w:cs="仿宋_GB2312" w:hint="eastAsia"/>
          <w:color w:val="000000"/>
          <w:kern w:val="0"/>
          <w:sz w:val="32"/>
          <w:szCs w:val="32"/>
        </w:rPr>
        <w:t>府谷县</w:t>
      </w:r>
      <w:r>
        <w:rPr>
          <w:rFonts w:ascii="仿宋_GB2312" w:eastAsia="仿宋_GB2312" w:hAnsi="仿宋_GB2312" w:cs="仿宋_GB2312" w:hint="eastAsia"/>
          <w:color w:val="000000"/>
          <w:kern w:val="0"/>
          <w:sz w:val="32"/>
          <w:szCs w:val="32"/>
        </w:rPr>
        <w:t>财政支出绩效评价实施意见》和《</w:t>
      </w:r>
      <w:r w:rsidR="00F57BF5">
        <w:rPr>
          <w:rFonts w:ascii="仿宋_GB2312" w:eastAsia="仿宋_GB2312" w:hAnsi="仿宋_GB2312" w:cs="仿宋_GB2312" w:hint="eastAsia"/>
          <w:color w:val="000000"/>
          <w:kern w:val="0"/>
          <w:sz w:val="32"/>
          <w:szCs w:val="32"/>
        </w:rPr>
        <w:t>府谷</w:t>
      </w:r>
      <w:r>
        <w:rPr>
          <w:rFonts w:ascii="仿宋_GB2312" w:eastAsia="仿宋_GB2312" w:hAnsi="仿宋_GB2312" w:cs="仿宋_GB2312" w:hint="eastAsia"/>
          <w:color w:val="000000"/>
          <w:kern w:val="0"/>
          <w:sz w:val="32"/>
          <w:szCs w:val="32"/>
        </w:rPr>
        <w:t>县预算单位绩效目标管理暂行办法》。创新绩效评价结果应用方式，实现绩效评价结果与项目资金预算安排和项目验收考核相挂钩，力争做到预算完成有评价、评价结果有反馈、反馈结果有应用，用科学公正的绩效评价结果倒逼预算执行绩效的提升。2018年要求</w:t>
      </w:r>
      <w:r w:rsidR="00F57BF5">
        <w:rPr>
          <w:rFonts w:ascii="仿宋_GB2312" w:eastAsia="仿宋_GB2312" w:hAnsi="仿宋_GB2312" w:cs="仿宋_GB2312" w:hint="eastAsia"/>
          <w:color w:val="000000"/>
          <w:kern w:val="0"/>
          <w:sz w:val="32"/>
          <w:szCs w:val="32"/>
        </w:rPr>
        <w:t>各预算</w:t>
      </w:r>
      <w:r>
        <w:rPr>
          <w:rFonts w:ascii="仿宋_GB2312" w:eastAsia="仿宋_GB2312" w:hAnsi="仿宋_GB2312" w:cs="仿宋_GB2312" w:hint="eastAsia"/>
          <w:color w:val="000000"/>
          <w:kern w:val="0"/>
          <w:sz w:val="32"/>
          <w:szCs w:val="32"/>
        </w:rPr>
        <w:t>单位对本级</w:t>
      </w:r>
      <w:r w:rsidR="00F57BF5">
        <w:rPr>
          <w:rFonts w:ascii="仿宋_GB2312" w:eastAsia="仿宋_GB2312" w:hAnsi="仿宋_GB2312" w:cs="仿宋_GB2312" w:hint="eastAsia"/>
          <w:color w:val="000000"/>
          <w:kern w:val="0"/>
          <w:sz w:val="32"/>
          <w:szCs w:val="32"/>
        </w:rPr>
        <w:t>安排2</w:t>
      </w:r>
      <w:r>
        <w:rPr>
          <w:rFonts w:ascii="仿宋_GB2312" w:eastAsia="仿宋_GB2312" w:hAnsi="仿宋_GB2312" w:cs="仿宋_GB2312" w:hint="eastAsia"/>
          <w:color w:val="000000"/>
          <w:kern w:val="0"/>
          <w:sz w:val="32"/>
          <w:szCs w:val="32"/>
        </w:rPr>
        <w:t>0万元以上的专项经费预算绩效全覆盖。</w:t>
      </w:r>
      <w:r w:rsidR="00F57BF5">
        <w:rPr>
          <w:rFonts w:ascii="仿宋_GB2312" w:eastAsia="仿宋_GB2312" w:hAnsi="仿宋_GB2312" w:cs="仿宋_GB2312" w:hint="eastAsia"/>
          <w:color w:val="000000"/>
          <w:kern w:val="0"/>
          <w:sz w:val="32"/>
          <w:szCs w:val="32"/>
        </w:rPr>
        <w:t>所</w:t>
      </w:r>
      <w:r w:rsidR="00F57BF5">
        <w:rPr>
          <w:rFonts w:ascii="仿宋_GB2312" w:eastAsia="仿宋_GB2312" w:hAnsi="仿宋_GB2312" w:cs="仿宋_GB2312" w:hint="eastAsia"/>
          <w:color w:val="000000"/>
          <w:kern w:val="0"/>
          <w:sz w:val="32"/>
          <w:szCs w:val="32"/>
        </w:rPr>
        <w:lastRenderedPageBreak/>
        <w:t>有绩效评价项目通过单位自评和财政跟踪测评以及聘请中介机构开展专项评价的方式全部纳入绩效管理，同时在下一年度安排专项资金时，对上年评价结果应用，奖补和扣减相关资金额。</w:t>
      </w:r>
    </w:p>
    <w:p w:rsidR="00A42087" w:rsidRDefault="00A42087" w:rsidP="00A42087">
      <w:pPr>
        <w:ind w:firstLineChars="200" w:firstLine="64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三、对下转移支付安排情况说明。</w:t>
      </w:r>
      <w:r>
        <w:rPr>
          <w:rFonts w:ascii="仿宋_GB2312" w:eastAsia="仿宋_GB2312" w:hAnsi="仿宋_GB2312" w:cs="仿宋_GB2312" w:hint="eastAsia"/>
          <w:color w:val="000000"/>
          <w:kern w:val="0"/>
          <w:sz w:val="32"/>
          <w:szCs w:val="32"/>
        </w:rPr>
        <w:t>因我县县镇财政实行统收统支管理模式，未建立县镇财政体制，镇级支出预算全部列入县本级预算草案，</w:t>
      </w:r>
      <w:r w:rsidR="00F57BF5">
        <w:rPr>
          <w:rFonts w:ascii="仿宋_GB2312" w:eastAsia="仿宋_GB2312" w:hAnsi="仿宋_GB2312" w:cs="仿宋_GB2312" w:hint="eastAsia"/>
          <w:color w:val="000000"/>
          <w:kern w:val="0"/>
          <w:sz w:val="32"/>
          <w:szCs w:val="32"/>
        </w:rPr>
        <w:t>所以</w:t>
      </w:r>
      <w:r>
        <w:rPr>
          <w:rFonts w:ascii="仿宋_GB2312" w:eastAsia="仿宋_GB2312" w:hAnsi="仿宋_GB2312" w:cs="仿宋_GB2312" w:hint="eastAsia"/>
          <w:color w:val="000000"/>
          <w:kern w:val="0"/>
          <w:sz w:val="32"/>
          <w:szCs w:val="32"/>
        </w:rPr>
        <w:t>没有任何类型的对下转移支付。</w:t>
      </w:r>
    </w:p>
    <w:p w:rsidR="009E70E1" w:rsidRPr="00A42087" w:rsidRDefault="009E70E1"/>
    <w:sectPr w:rsidR="009E70E1" w:rsidRPr="00A42087" w:rsidSect="005B439D">
      <w:pgSz w:w="11906" w:h="16838"/>
      <w:pgMar w:top="1440" w:right="1701" w:bottom="1440"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F5F" w:rsidRDefault="00394F5F" w:rsidP="00B80627">
      <w:r>
        <w:separator/>
      </w:r>
    </w:p>
  </w:endnote>
  <w:endnote w:type="continuationSeparator" w:id="1">
    <w:p w:rsidR="00394F5F" w:rsidRDefault="00394F5F" w:rsidP="00B806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F5F" w:rsidRDefault="00394F5F" w:rsidP="00B80627">
      <w:r>
        <w:separator/>
      </w:r>
    </w:p>
  </w:footnote>
  <w:footnote w:type="continuationSeparator" w:id="1">
    <w:p w:rsidR="00394F5F" w:rsidRDefault="00394F5F" w:rsidP="00B806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2087"/>
    <w:rsid w:val="000E39BF"/>
    <w:rsid w:val="00394F5F"/>
    <w:rsid w:val="0040080A"/>
    <w:rsid w:val="00733385"/>
    <w:rsid w:val="009E70E1"/>
    <w:rsid w:val="00A42087"/>
    <w:rsid w:val="00A51CF8"/>
    <w:rsid w:val="00B55248"/>
    <w:rsid w:val="00B80627"/>
    <w:rsid w:val="00C74C66"/>
    <w:rsid w:val="00D33055"/>
    <w:rsid w:val="00DD674A"/>
    <w:rsid w:val="00EE2205"/>
    <w:rsid w:val="00F57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8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0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0627"/>
    <w:rPr>
      <w:sz w:val="18"/>
      <w:szCs w:val="18"/>
    </w:rPr>
  </w:style>
  <w:style w:type="paragraph" w:styleId="a4">
    <w:name w:val="footer"/>
    <w:basedOn w:val="a"/>
    <w:link w:val="Char0"/>
    <w:uiPriority w:val="99"/>
    <w:semiHidden/>
    <w:unhideWhenUsed/>
    <w:rsid w:val="00B806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06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108</Words>
  <Characters>616</Characters>
  <Application>Microsoft Office Word</Application>
  <DocSecurity>0</DocSecurity>
  <Lines>5</Lines>
  <Paragraphs>1</Paragraphs>
  <ScaleCrop>false</ScaleCrop>
  <Company>china</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2018-05-28T01:45:00Z</dcterms:created>
  <dcterms:modified xsi:type="dcterms:W3CDTF">2018-05-28T02:51:00Z</dcterms:modified>
</cp:coreProperties>
</file>